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33" w:rsidRDefault="00586AE7" w:rsidP="00331489">
      <w:pPr>
        <w:pStyle w:val="2"/>
        <w:spacing w:line="240" w:lineRule="auto"/>
        <w:ind w:left="0" w:right="322"/>
        <w:contextualSpacing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307985" cy="9738360"/>
            <wp:effectExtent l="0" t="0" r="0" b="0"/>
            <wp:docPr id="1" name="Рисунок 1" descr="C:\Users\ПК\Pictures\Сканы\Скан_2023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Сканы\Скан_202306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7" t="6800"/>
                    <a:stretch/>
                  </pic:blipFill>
                  <pic:spPr bwMode="auto">
                    <a:xfrm>
                      <a:off x="0" y="0"/>
                      <a:ext cx="6305560" cy="973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46D" w:rsidRDefault="0087546D" w:rsidP="00D70A24">
      <w:pPr>
        <w:pStyle w:val="2"/>
        <w:spacing w:line="240" w:lineRule="auto"/>
        <w:ind w:left="360" w:right="322"/>
        <w:contextualSpacing/>
        <w:jc w:val="center"/>
      </w:pPr>
      <w:bookmarkStart w:id="0" w:name="_GoBack"/>
      <w:bookmarkEnd w:id="0"/>
    </w:p>
    <w:p w:rsidR="00534931" w:rsidRPr="000C7BF3" w:rsidRDefault="00534931" w:rsidP="00D70A24">
      <w:pPr>
        <w:pStyle w:val="2"/>
        <w:spacing w:line="240" w:lineRule="auto"/>
        <w:ind w:left="360" w:right="322"/>
        <w:contextualSpacing/>
        <w:jc w:val="center"/>
      </w:pPr>
      <w:r w:rsidRPr="000C7BF3">
        <w:t>СОДЕРЖАНИЕ</w:t>
      </w:r>
    </w:p>
    <w:p w:rsidR="00534931" w:rsidRPr="000C7BF3" w:rsidRDefault="00534931" w:rsidP="00D70A24">
      <w:pPr>
        <w:pStyle w:val="a3"/>
        <w:ind w:left="0"/>
        <w:contextualSpacing/>
        <w:jc w:val="both"/>
        <w:rPr>
          <w:b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921"/>
        <w:gridCol w:w="5651"/>
        <w:gridCol w:w="2839"/>
      </w:tblGrid>
      <w:tr w:rsidR="00534931" w:rsidRPr="000C7BF3" w:rsidTr="007E7411">
        <w:trPr>
          <w:trHeight w:val="217"/>
        </w:trPr>
        <w:tc>
          <w:tcPr>
            <w:tcW w:w="9411" w:type="dxa"/>
            <w:gridSpan w:val="3"/>
          </w:tcPr>
          <w:p w:rsidR="00534931" w:rsidRPr="000C7BF3" w:rsidRDefault="00F870FC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 w:rsidR="00534931" w:rsidRPr="000C7BF3">
              <w:rPr>
                <w:b/>
                <w:sz w:val="24"/>
                <w:szCs w:val="24"/>
                <w:lang w:val="ru-RU"/>
              </w:rPr>
              <w:t>Комплекс о</w:t>
            </w:r>
            <w:r>
              <w:rPr>
                <w:b/>
                <w:sz w:val="24"/>
                <w:szCs w:val="24"/>
                <w:lang w:val="ru-RU"/>
              </w:rPr>
              <w:t>сновных характеристик программы</w:t>
            </w:r>
          </w:p>
          <w:p w:rsidR="00072F4A" w:rsidRPr="000C7BF3" w:rsidRDefault="00072F4A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1"/>
        </w:trPr>
        <w:tc>
          <w:tcPr>
            <w:tcW w:w="921" w:type="dxa"/>
          </w:tcPr>
          <w:p w:rsidR="00534931" w:rsidRPr="000C7BF3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1.1.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7BF3">
              <w:rPr>
                <w:sz w:val="24"/>
                <w:szCs w:val="24"/>
              </w:rPr>
              <w:t>Пояснительная</w:t>
            </w:r>
            <w:proofErr w:type="spellEnd"/>
            <w:r w:rsidRPr="000C7BF3">
              <w:rPr>
                <w:sz w:val="24"/>
                <w:szCs w:val="24"/>
              </w:rPr>
              <w:t xml:space="preserve"> </w:t>
            </w:r>
            <w:proofErr w:type="spellStart"/>
            <w:r w:rsidRPr="000C7BF3">
              <w:rPr>
                <w:sz w:val="24"/>
                <w:szCs w:val="24"/>
              </w:rPr>
              <w:t>записка</w:t>
            </w:r>
            <w:proofErr w:type="spellEnd"/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3</w:t>
            </w:r>
          </w:p>
        </w:tc>
      </w:tr>
      <w:tr w:rsidR="00534931" w:rsidRPr="000C7BF3" w:rsidTr="007E7411">
        <w:trPr>
          <w:trHeight w:val="414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Цель и задачи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4</w:t>
            </w:r>
          </w:p>
        </w:tc>
      </w:tr>
      <w:tr w:rsidR="00534931" w:rsidRPr="000C7BF3" w:rsidTr="007E7411">
        <w:trPr>
          <w:trHeight w:val="416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Планируемые результаты</w:t>
            </w:r>
            <w:r w:rsidR="00072F4A" w:rsidRPr="000C7BF3">
              <w:rPr>
                <w:sz w:val="24"/>
                <w:szCs w:val="24"/>
                <w:lang w:val="ru-RU"/>
              </w:rPr>
              <w:t>……………………</w:t>
            </w:r>
            <w:r w:rsidR="007E7411">
              <w:rPr>
                <w:sz w:val="24"/>
                <w:szCs w:val="24"/>
                <w:lang w:val="ru-RU"/>
              </w:rPr>
              <w:t>…………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4</w:t>
            </w:r>
          </w:p>
          <w:p w:rsidR="00072F4A" w:rsidRPr="007E7411" w:rsidRDefault="00072F4A" w:rsidP="00D70A24">
            <w:pPr>
              <w:pStyle w:val="TableParagraph"/>
              <w:ind w:left="0" w:right="257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4"/>
        </w:trPr>
        <w:tc>
          <w:tcPr>
            <w:tcW w:w="9411" w:type="dxa"/>
            <w:gridSpan w:val="3"/>
          </w:tcPr>
          <w:p w:rsidR="00534931" w:rsidRPr="000C7BF3" w:rsidRDefault="00F870FC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 </w:t>
            </w:r>
            <w:r w:rsidR="00534931" w:rsidRPr="000C7BF3">
              <w:rPr>
                <w:b/>
                <w:sz w:val="24"/>
                <w:szCs w:val="24"/>
                <w:lang w:val="ru-RU"/>
              </w:rPr>
              <w:t>Комплекс органи</w:t>
            </w:r>
            <w:r>
              <w:rPr>
                <w:b/>
                <w:sz w:val="24"/>
                <w:szCs w:val="24"/>
                <w:lang w:val="ru-RU"/>
              </w:rPr>
              <w:t>зационно-педагогических условий</w:t>
            </w:r>
          </w:p>
          <w:p w:rsidR="00072F4A" w:rsidRPr="000C7BF3" w:rsidRDefault="00072F4A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0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Учебный план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0C7BF3">
              <w:rPr>
                <w:sz w:val="24"/>
                <w:szCs w:val="24"/>
                <w:lang w:val="ru-RU"/>
              </w:rPr>
              <w:t>5</w:t>
            </w:r>
          </w:p>
        </w:tc>
      </w:tr>
      <w:tr w:rsidR="00534931" w:rsidRPr="000C7BF3" w:rsidTr="007E7411">
        <w:trPr>
          <w:trHeight w:val="413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Календарный учебный график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CE4F8D">
              <w:rPr>
                <w:sz w:val="24"/>
                <w:szCs w:val="24"/>
                <w:lang w:val="ru-RU"/>
              </w:rPr>
              <w:t>6</w:t>
            </w:r>
          </w:p>
        </w:tc>
      </w:tr>
      <w:tr w:rsidR="00534931" w:rsidRPr="000C7BF3" w:rsidTr="007E7411">
        <w:trPr>
          <w:trHeight w:val="414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5651" w:type="dxa"/>
          </w:tcPr>
          <w:p w:rsidR="00534931" w:rsidRPr="000C7BF3" w:rsidRDefault="0026779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Рабочие программы</w:t>
            </w:r>
            <w:r w:rsidR="00072F4A" w:rsidRPr="000C7BF3">
              <w:rPr>
                <w:sz w:val="24"/>
                <w:szCs w:val="24"/>
                <w:lang w:val="ru-RU"/>
              </w:rPr>
              <w:t>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2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…………………………</w:t>
            </w:r>
            <w:r w:rsidR="00CE4F8D">
              <w:rPr>
                <w:sz w:val="24"/>
                <w:szCs w:val="24"/>
                <w:lang w:val="ru-RU"/>
              </w:rPr>
              <w:t>6</w:t>
            </w:r>
          </w:p>
        </w:tc>
      </w:tr>
      <w:tr w:rsidR="00534931" w:rsidRPr="000C7BF3" w:rsidTr="007E7411">
        <w:trPr>
          <w:trHeight w:val="416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Методические материалы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0C7BF3">
              <w:rPr>
                <w:sz w:val="24"/>
                <w:szCs w:val="24"/>
                <w:lang w:val="ru-RU"/>
              </w:rPr>
              <w:t>1</w:t>
            </w:r>
            <w:r w:rsidR="00CE4F8D">
              <w:rPr>
                <w:sz w:val="24"/>
                <w:szCs w:val="24"/>
                <w:lang w:val="ru-RU"/>
              </w:rPr>
              <w:t>3</w:t>
            </w:r>
          </w:p>
          <w:p w:rsidR="00072F4A" w:rsidRPr="007E7411" w:rsidRDefault="00072F4A" w:rsidP="007E7411">
            <w:pPr>
              <w:pStyle w:val="TableParagraph"/>
              <w:ind w:left="0" w:right="197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5"/>
        </w:trPr>
        <w:tc>
          <w:tcPr>
            <w:tcW w:w="9411" w:type="dxa"/>
            <w:gridSpan w:val="3"/>
          </w:tcPr>
          <w:p w:rsidR="00534931" w:rsidRPr="007E7411" w:rsidRDefault="00F870FC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3. </w:t>
            </w:r>
            <w:r w:rsidR="00534931" w:rsidRPr="007E7411">
              <w:rPr>
                <w:b/>
                <w:sz w:val="24"/>
                <w:szCs w:val="24"/>
                <w:lang w:val="ru-RU"/>
              </w:rPr>
              <w:t xml:space="preserve">Комплекс </w:t>
            </w:r>
            <w:r w:rsidR="00D17614" w:rsidRPr="007E7411">
              <w:rPr>
                <w:b/>
                <w:sz w:val="24"/>
                <w:szCs w:val="24"/>
                <w:lang w:val="ru-RU"/>
              </w:rPr>
              <w:t>форм</w:t>
            </w:r>
            <w:r>
              <w:rPr>
                <w:b/>
                <w:sz w:val="24"/>
                <w:szCs w:val="24"/>
                <w:lang w:val="ru-RU"/>
              </w:rPr>
              <w:t xml:space="preserve"> аттестации</w:t>
            </w:r>
          </w:p>
          <w:p w:rsidR="00072F4A" w:rsidRPr="007E7411" w:rsidRDefault="00072F4A" w:rsidP="00D70A24">
            <w:pPr>
              <w:pStyle w:val="TableParagraph"/>
              <w:ind w:left="20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34931" w:rsidRPr="000C7BF3" w:rsidTr="007E7411">
        <w:trPr>
          <w:trHeight w:val="412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Формы аттестации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2839" w:type="dxa"/>
          </w:tcPr>
          <w:p w:rsidR="00534931" w:rsidRPr="000C7BF3" w:rsidRDefault="007E7411" w:rsidP="002A36FD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0C7BF3">
              <w:rPr>
                <w:sz w:val="24"/>
                <w:szCs w:val="24"/>
                <w:lang w:val="ru-RU"/>
              </w:rPr>
              <w:t>1</w:t>
            </w:r>
            <w:r w:rsidR="00CE4F8D">
              <w:rPr>
                <w:sz w:val="24"/>
                <w:szCs w:val="24"/>
                <w:lang w:val="ru-RU"/>
              </w:rPr>
              <w:t>4</w:t>
            </w:r>
          </w:p>
        </w:tc>
      </w:tr>
      <w:tr w:rsidR="00534931" w:rsidRPr="000C7BF3" w:rsidTr="007E7411">
        <w:trPr>
          <w:trHeight w:val="415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Оценочные материалы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</w:t>
            </w:r>
            <w:r w:rsidR="007E7411">
              <w:rPr>
                <w:sz w:val="24"/>
                <w:szCs w:val="24"/>
                <w:lang w:val="ru-RU"/>
              </w:rPr>
              <w:t>…………</w:t>
            </w:r>
          </w:p>
        </w:tc>
        <w:tc>
          <w:tcPr>
            <w:tcW w:w="2839" w:type="dxa"/>
          </w:tcPr>
          <w:p w:rsidR="00534931" w:rsidRPr="000C7BF3" w:rsidRDefault="007E7411" w:rsidP="007E7411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CE4F8D">
              <w:rPr>
                <w:sz w:val="24"/>
                <w:szCs w:val="24"/>
                <w:lang w:val="ru-RU"/>
              </w:rPr>
              <w:t>16</w:t>
            </w:r>
          </w:p>
        </w:tc>
      </w:tr>
      <w:tr w:rsidR="00534931" w:rsidRPr="000C7BF3" w:rsidTr="007E7411">
        <w:trPr>
          <w:trHeight w:val="340"/>
        </w:trPr>
        <w:tc>
          <w:tcPr>
            <w:tcW w:w="921" w:type="dxa"/>
          </w:tcPr>
          <w:p w:rsidR="00534931" w:rsidRPr="007E7411" w:rsidRDefault="00534931" w:rsidP="00D70A24">
            <w:pPr>
              <w:pStyle w:val="TableParagraph"/>
              <w:ind w:left="0" w:right="12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5651" w:type="dxa"/>
          </w:tcPr>
          <w:p w:rsidR="00534931" w:rsidRPr="000C7BF3" w:rsidRDefault="00534931" w:rsidP="00D70A24">
            <w:pPr>
              <w:pStyle w:val="TableParagraph"/>
              <w:ind w:lef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7411">
              <w:rPr>
                <w:sz w:val="24"/>
                <w:szCs w:val="24"/>
                <w:lang w:val="ru-RU"/>
              </w:rPr>
              <w:t>Список литературы</w:t>
            </w:r>
            <w:r w:rsidR="00072F4A" w:rsidRPr="000C7BF3">
              <w:rPr>
                <w:sz w:val="24"/>
                <w:szCs w:val="24"/>
                <w:lang w:val="ru-RU"/>
              </w:rPr>
              <w:t xml:space="preserve"> ……………………………</w:t>
            </w:r>
            <w:r w:rsidR="007E7411"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2839" w:type="dxa"/>
          </w:tcPr>
          <w:p w:rsidR="00534931" w:rsidRPr="000C7BF3" w:rsidRDefault="007E7411" w:rsidP="002A36FD">
            <w:pPr>
              <w:pStyle w:val="TableParagraph"/>
              <w:ind w:left="0" w:right="19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………………………...</w:t>
            </w:r>
            <w:r w:rsidR="00CE4F8D">
              <w:rPr>
                <w:sz w:val="24"/>
                <w:szCs w:val="24"/>
                <w:lang w:val="ru-RU"/>
              </w:rPr>
              <w:t>17</w:t>
            </w:r>
          </w:p>
        </w:tc>
      </w:tr>
    </w:tbl>
    <w:p w:rsidR="00BB732B" w:rsidRPr="000C7BF3" w:rsidRDefault="00BB732B" w:rsidP="00D70A24">
      <w:pPr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ab/>
      </w: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BB732B" w:rsidRPr="000C7BF3" w:rsidRDefault="00BB732B" w:rsidP="00D70A24">
      <w:pPr>
        <w:tabs>
          <w:tab w:val="left" w:pos="1770"/>
        </w:tabs>
        <w:contextualSpacing/>
        <w:jc w:val="both"/>
        <w:rPr>
          <w:sz w:val="24"/>
          <w:szCs w:val="24"/>
        </w:rPr>
      </w:pPr>
    </w:p>
    <w:p w:rsidR="00D70A24" w:rsidRDefault="00D70A24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0C7BF3" w:rsidRDefault="000C7BF3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7E7411" w:rsidRDefault="007E7411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7E7411" w:rsidRDefault="007E7411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1A6BC2" w:rsidRDefault="001A6BC2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4E4638" w:rsidRDefault="004E4638" w:rsidP="00D70A24">
      <w:pPr>
        <w:tabs>
          <w:tab w:val="left" w:pos="1770"/>
        </w:tabs>
        <w:contextualSpacing/>
        <w:jc w:val="center"/>
        <w:rPr>
          <w:sz w:val="24"/>
          <w:szCs w:val="24"/>
        </w:rPr>
      </w:pPr>
    </w:p>
    <w:p w:rsidR="001A6BC2" w:rsidRDefault="001A6BC2" w:rsidP="001A6BC2">
      <w:pPr>
        <w:tabs>
          <w:tab w:val="left" w:pos="1770"/>
        </w:tabs>
        <w:ind w:right="-1"/>
        <w:contextualSpacing/>
        <w:jc w:val="center"/>
        <w:rPr>
          <w:sz w:val="24"/>
          <w:szCs w:val="24"/>
        </w:rPr>
      </w:pPr>
    </w:p>
    <w:p w:rsidR="007E7411" w:rsidRPr="000C7BF3" w:rsidRDefault="007E7411" w:rsidP="007E7411">
      <w:pPr>
        <w:tabs>
          <w:tab w:val="left" w:pos="1770"/>
        </w:tabs>
        <w:contextualSpacing/>
        <w:rPr>
          <w:sz w:val="24"/>
          <w:szCs w:val="24"/>
        </w:rPr>
      </w:pPr>
    </w:p>
    <w:p w:rsidR="00BB732B" w:rsidRPr="000C7BF3" w:rsidRDefault="00F870FC" w:rsidP="00D70A24">
      <w:pPr>
        <w:tabs>
          <w:tab w:val="left" w:pos="177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BB732B" w:rsidRPr="000C7BF3">
        <w:rPr>
          <w:b/>
          <w:sz w:val="24"/>
          <w:szCs w:val="24"/>
        </w:rPr>
        <w:t>Комплекс о</w:t>
      </w:r>
      <w:r>
        <w:rPr>
          <w:b/>
          <w:sz w:val="24"/>
          <w:szCs w:val="24"/>
        </w:rPr>
        <w:t>сновных характеристик программы</w:t>
      </w:r>
    </w:p>
    <w:p w:rsidR="00BB732B" w:rsidRPr="000C7BF3" w:rsidRDefault="00BB732B" w:rsidP="00D70A24">
      <w:pPr>
        <w:tabs>
          <w:tab w:val="left" w:pos="1770"/>
        </w:tabs>
        <w:contextualSpacing/>
        <w:jc w:val="center"/>
        <w:rPr>
          <w:b/>
          <w:sz w:val="24"/>
          <w:szCs w:val="24"/>
        </w:rPr>
      </w:pPr>
    </w:p>
    <w:p w:rsidR="00BB732B" w:rsidRPr="000C7BF3" w:rsidRDefault="00BB732B" w:rsidP="00D70A24">
      <w:pPr>
        <w:pStyle w:val="a5"/>
        <w:numPr>
          <w:ilvl w:val="1"/>
          <w:numId w:val="7"/>
        </w:num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70A24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D70A24" w:rsidRPr="000C7BF3" w:rsidRDefault="00D70A24" w:rsidP="00D70A24">
      <w:pPr>
        <w:pStyle w:val="a5"/>
        <w:tabs>
          <w:tab w:val="left" w:pos="177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7614" w:rsidRPr="000C7BF3" w:rsidRDefault="00D17614" w:rsidP="00D70A24">
      <w:pPr>
        <w:pStyle w:val="a3"/>
        <w:ind w:right="267" w:firstLine="707"/>
        <w:contextualSpacing/>
        <w:jc w:val="both"/>
      </w:pPr>
      <w:r w:rsidRPr="000C7BF3">
        <w:t>Нормативно-правовой базой для составления дополнительной общеобразовательной общеразвивающей программы «</w:t>
      </w:r>
      <w:r w:rsidR="001B5EC8">
        <w:t>Волейбол</w:t>
      </w:r>
      <w:r w:rsidRPr="000C7BF3">
        <w:t>» (далее – Программа) послужили: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64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 w:rsidR="00D17614" w:rsidRPr="000C7BF3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="00D17614" w:rsidRPr="000C7BF3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68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="00D17614" w:rsidRPr="000C7BF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17614" w:rsidRPr="000C7BF3">
        <w:rPr>
          <w:rFonts w:ascii="Times New Roman" w:hAnsi="Times New Roman" w:cs="Times New Roman"/>
          <w:sz w:val="24"/>
          <w:szCs w:val="24"/>
        </w:rPr>
        <w:t xml:space="preserve"> РФ от 29.08.2013 г. №</w:t>
      </w:r>
      <w:r w:rsidR="00D17614" w:rsidRPr="000C7B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17614" w:rsidRPr="000C7BF3">
        <w:rPr>
          <w:rFonts w:ascii="Times New Roman" w:hAnsi="Times New Roman" w:cs="Times New Roman"/>
          <w:sz w:val="24"/>
          <w:szCs w:val="24"/>
        </w:rPr>
        <w:t>1008;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70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РФ от 4 сентября 2014 г. №</w:t>
      </w:r>
      <w:r w:rsidR="00D17614" w:rsidRPr="000C7B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17614" w:rsidRPr="000C7BF3">
        <w:rPr>
          <w:rFonts w:ascii="Times New Roman" w:hAnsi="Times New Roman" w:cs="Times New Roman"/>
          <w:sz w:val="24"/>
          <w:szCs w:val="24"/>
        </w:rPr>
        <w:t>1726-р;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61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>СанПиН 2.4.4.3172–14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04.07.2014 №</w:t>
      </w:r>
      <w:r w:rsidR="00D17614" w:rsidRPr="000C7B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7614" w:rsidRPr="000C7BF3">
        <w:rPr>
          <w:rFonts w:ascii="Times New Roman" w:hAnsi="Times New Roman" w:cs="Times New Roman"/>
          <w:sz w:val="24"/>
          <w:szCs w:val="24"/>
        </w:rPr>
        <w:t>41;</w:t>
      </w:r>
    </w:p>
    <w:p w:rsidR="00D17614" w:rsidRPr="000C7BF3" w:rsidRDefault="00F74F10" w:rsidP="00D70A24">
      <w:pPr>
        <w:pStyle w:val="a5"/>
        <w:widowControl w:val="0"/>
        <w:tabs>
          <w:tab w:val="left" w:pos="1010"/>
        </w:tabs>
        <w:autoSpaceDE w:val="0"/>
        <w:autoSpaceDN w:val="0"/>
        <w:spacing w:after="0" w:line="240" w:lineRule="auto"/>
        <w:ind w:left="1082" w:right="259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- </w:t>
      </w:r>
      <w:r w:rsidR="00D17614" w:rsidRPr="000C7BF3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D17614" w:rsidRPr="000C7BF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17614" w:rsidRPr="000C7BF3">
        <w:rPr>
          <w:rFonts w:ascii="Times New Roman" w:hAnsi="Times New Roman" w:cs="Times New Roman"/>
          <w:sz w:val="24"/>
          <w:szCs w:val="24"/>
        </w:rPr>
        <w:t xml:space="preserve"> РФ от 18.11.2015 № 09-3242 </w:t>
      </w:r>
      <w:r w:rsidR="00D17614" w:rsidRPr="000C7BF3">
        <w:rPr>
          <w:rFonts w:ascii="Times New Roman" w:hAnsi="Times New Roman" w:cs="Times New Roman"/>
          <w:spacing w:val="-4"/>
          <w:sz w:val="24"/>
          <w:szCs w:val="24"/>
        </w:rPr>
        <w:t xml:space="preserve">«О </w:t>
      </w:r>
      <w:r w:rsidR="00D17614" w:rsidRPr="000C7BF3">
        <w:rPr>
          <w:rFonts w:ascii="Times New Roman" w:hAnsi="Times New Roman" w:cs="Times New Roman"/>
          <w:sz w:val="24"/>
          <w:szCs w:val="24"/>
        </w:rPr>
        <w:t>направлении рекомендаций» (Методические рекомендации по проектированию дополнительных общеразвивающих</w:t>
      </w:r>
      <w:r w:rsidR="00D17614" w:rsidRPr="000C7B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7614" w:rsidRPr="000C7BF3">
        <w:rPr>
          <w:rFonts w:ascii="Times New Roman" w:hAnsi="Times New Roman" w:cs="Times New Roman"/>
          <w:sz w:val="24"/>
          <w:szCs w:val="24"/>
        </w:rPr>
        <w:t>программ).</w:t>
      </w:r>
    </w:p>
    <w:p w:rsidR="00F74F10" w:rsidRPr="000C7BF3" w:rsidRDefault="00072F4A" w:rsidP="000C7BF3">
      <w:pPr>
        <w:pStyle w:val="a3"/>
        <w:ind w:left="0" w:right="-1" w:firstLine="708"/>
        <w:contextualSpacing/>
        <w:jc w:val="both"/>
        <w:rPr>
          <w:iCs/>
          <w:color w:val="000000"/>
          <w:lang w:eastAsia="ar-SA"/>
        </w:rPr>
      </w:pPr>
      <w:r w:rsidRPr="000C7BF3">
        <w:rPr>
          <w:iCs/>
          <w:color w:val="000000"/>
          <w:lang w:eastAsia="ar-SA"/>
        </w:rPr>
        <w:t>Дополнительная общеобразовательная общеразвивающая программа «</w:t>
      </w:r>
      <w:r w:rsidR="00E3165F" w:rsidRPr="000C7BF3">
        <w:rPr>
          <w:iCs/>
          <w:color w:val="000000"/>
          <w:lang w:eastAsia="ar-SA"/>
        </w:rPr>
        <w:t>Волейбол</w:t>
      </w:r>
      <w:r w:rsidRPr="000C7BF3">
        <w:rPr>
          <w:iCs/>
          <w:color w:val="000000"/>
          <w:lang w:eastAsia="ar-SA"/>
        </w:rPr>
        <w:t xml:space="preserve">» относится к программам </w:t>
      </w:r>
      <w:r w:rsidR="00F96B31" w:rsidRPr="000C7BF3">
        <w:rPr>
          <w:iCs/>
          <w:color w:val="000000"/>
          <w:lang w:eastAsia="ar-SA"/>
        </w:rPr>
        <w:t xml:space="preserve">физкультурно - спортивной </w:t>
      </w:r>
      <w:r w:rsidRPr="000C7BF3">
        <w:rPr>
          <w:iCs/>
          <w:color w:val="000000"/>
          <w:lang w:eastAsia="ar-SA"/>
        </w:rPr>
        <w:t xml:space="preserve"> направленности.</w:t>
      </w:r>
      <w:r w:rsidR="000C7BF3">
        <w:rPr>
          <w:iCs/>
          <w:color w:val="000000"/>
          <w:lang w:eastAsia="ar-SA"/>
        </w:rPr>
        <w:t xml:space="preserve"> </w:t>
      </w:r>
      <w:r w:rsidR="00F74F10" w:rsidRPr="000C7BF3">
        <w:t>Уровень сложности п</w:t>
      </w:r>
      <w:r w:rsidRPr="000C7BF3">
        <w:t xml:space="preserve">рограммы - </w:t>
      </w:r>
      <w:r w:rsidR="00D17614" w:rsidRPr="000C7BF3">
        <w:t>стартовый.</w:t>
      </w:r>
      <w:r w:rsidR="000C7BF3">
        <w:t xml:space="preserve"> </w:t>
      </w:r>
      <w:r w:rsidR="00F74F10" w:rsidRPr="000C7BF3">
        <w:t>Программа соответствует требованиям к содержанию дополнительных общеобразовательных общеразвивающих программ.</w:t>
      </w:r>
    </w:p>
    <w:p w:rsidR="00E3165F" w:rsidRPr="000C7BF3" w:rsidRDefault="00E3165F" w:rsidP="00E3165F">
      <w:pPr>
        <w:ind w:firstLine="72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часов,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</w:t>
      </w:r>
      <w:proofErr w:type="gramStart"/>
      <w:r w:rsidRPr="000C7BF3">
        <w:rPr>
          <w:sz w:val="24"/>
          <w:szCs w:val="24"/>
        </w:rPr>
        <w:t>имеет оздоровительный эффект</w:t>
      </w:r>
      <w:proofErr w:type="gramEnd"/>
      <w:r w:rsidRPr="000C7BF3">
        <w:rPr>
          <w:sz w:val="24"/>
          <w:szCs w:val="24"/>
        </w:rPr>
        <w:t xml:space="preserve">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</w:t>
      </w:r>
      <w:proofErr w:type="gramStart"/>
      <w:r w:rsidRPr="000C7BF3">
        <w:rPr>
          <w:sz w:val="24"/>
          <w:szCs w:val="24"/>
        </w:rPr>
        <w:t>уделено незаслуженно мало</w:t>
      </w:r>
      <w:proofErr w:type="gramEnd"/>
      <w:r w:rsidRPr="000C7BF3">
        <w:rPr>
          <w:sz w:val="24"/>
          <w:szCs w:val="24"/>
        </w:rPr>
        <w:t xml:space="preserve"> внимания. </w:t>
      </w:r>
    </w:p>
    <w:p w:rsidR="00E3165F" w:rsidRPr="000C7BF3" w:rsidRDefault="00E3165F" w:rsidP="00E3165F">
      <w:pPr>
        <w:ind w:firstLine="72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E3165F" w:rsidRPr="000C7BF3" w:rsidRDefault="00E3165F" w:rsidP="00E3165F">
      <w:pPr>
        <w:ind w:firstLine="72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Программа «Волейбол» направлена на реализацию следующих принципов: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 принцип модификации, основанный на выборе средств, методов и форм организации занятий, учитывающих возрастно - половые и индивидуальные особенности детей.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E3165F" w:rsidRPr="000C7BF3" w:rsidRDefault="00E3165F" w:rsidP="00E3165F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- принцип последовательности обеспечивает перевод двигательного умения в двигательный навык</w:t>
      </w:r>
    </w:p>
    <w:p w:rsidR="00D53FBF" w:rsidRPr="000C7BF3" w:rsidRDefault="006F0860" w:rsidP="006F0860">
      <w:pPr>
        <w:jc w:val="both"/>
        <w:rPr>
          <w:sz w:val="24"/>
          <w:szCs w:val="24"/>
        </w:rPr>
      </w:pPr>
      <w:proofErr w:type="gramStart"/>
      <w:r w:rsidRPr="000C7BF3">
        <w:rPr>
          <w:sz w:val="24"/>
          <w:szCs w:val="24"/>
        </w:rPr>
        <w:lastRenderedPageBreak/>
        <w:t xml:space="preserve">Формы занятий: групповая; игровая; индивидуально-игровая; в парах; индивидуальная; практическая; комбинированная; соревновательная.  </w:t>
      </w:r>
      <w:proofErr w:type="gramEnd"/>
    </w:p>
    <w:p w:rsidR="006F0860" w:rsidRPr="000C7BF3" w:rsidRDefault="006F0860" w:rsidP="006F0860">
      <w:pPr>
        <w:jc w:val="both"/>
        <w:rPr>
          <w:sz w:val="24"/>
          <w:szCs w:val="24"/>
        </w:rPr>
      </w:pPr>
      <w:r w:rsidRPr="000C7BF3">
        <w:rPr>
          <w:sz w:val="24"/>
          <w:szCs w:val="24"/>
        </w:rPr>
        <w:t>Формы контроля: зачеты, товарищеские игры, соревнования, практические занятия.</w:t>
      </w:r>
    </w:p>
    <w:p w:rsidR="000C7BF3" w:rsidRDefault="000C7BF3" w:rsidP="006F0860">
      <w:pPr>
        <w:pStyle w:val="a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2B" w:rsidRPr="000C7BF3" w:rsidRDefault="006F0860" w:rsidP="006F0860">
      <w:pPr>
        <w:pStyle w:val="a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1.2.</w:t>
      </w:r>
      <w:r w:rsidR="00BB732B" w:rsidRPr="000C7BF3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D17614" w:rsidRPr="000C7BF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D70A24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E3165F" w:rsidRPr="000C7BF3" w:rsidRDefault="00E3165F" w:rsidP="00E3165F">
      <w:pPr>
        <w:ind w:left="142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Цель - углублённое изучение спортивной игры волейбол.</w:t>
      </w:r>
    </w:p>
    <w:p w:rsidR="00E3165F" w:rsidRPr="000C7BF3" w:rsidRDefault="00E3165F" w:rsidP="00E3165F">
      <w:pPr>
        <w:ind w:left="142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Основными задачами программы являются: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укрепление здоровья;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содействие правильному физическому развитию;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приобретение необходимых теоретических знаний;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овладение основными приемами техники и тактики игры;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воспитание воли, смелости, настойчивости, дисциплинированности, коллективизма, чувства дружбы;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привитие ученикам организаторских навыков;</w:t>
      </w:r>
    </w:p>
    <w:p w:rsidR="00E3165F" w:rsidRPr="000C7BF3" w:rsidRDefault="00E3165F" w:rsidP="00E3165F">
      <w:pPr>
        <w:numPr>
          <w:ilvl w:val="0"/>
          <w:numId w:val="17"/>
        </w:numPr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0C7BF3">
        <w:rPr>
          <w:rFonts w:eastAsiaTheme="minorHAnsi"/>
          <w:sz w:val="24"/>
          <w:szCs w:val="24"/>
          <w:lang w:eastAsia="en-US" w:bidi="ar-SA"/>
        </w:rPr>
        <w:t>повышение специальной, физической, тактической подготовки школьников по волейболу.</w:t>
      </w:r>
    </w:p>
    <w:p w:rsidR="00D80527" w:rsidRPr="00331489" w:rsidRDefault="00D80527" w:rsidP="00F73312">
      <w:pPr>
        <w:ind w:left="142"/>
        <w:contextualSpacing/>
        <w:jc w:val="center"/>
        <w:rPr>
          <w:b/>
          <w:sz w:val="24"/>
          <w:szCs w:val="24"/>
        </w:rPr>
      </w:pPr>
    </w:p>
    <w:p w:rsidR="00BB732B" w:rsidRPr="000C7BF3" w:rsidRDefault="00BB732B" w:rsidP="00F73312">
      <w:pPr>
        <w:ind w:left="142"/>
        <w:contextualSpacing/>
        <w:jc w:val="center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1.3.Планируемые результаты</w:t>
      </w:r>
      <w:r w:rsidR="00D70A24" w:rsidRPr="000C7BF3">
        <w:rPr>
          <w:b/>
          <w:sz w:val="24"/>
          <w:szCs w:val="24"/>
        </w:rPr>
        <w:t>.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Личностными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proofErr w:type="spellStart"/>
      <w:r w:rsidRPr="00A16833">
        <w:rPr>
          <w:b/>
          <w:sz w:val="24"/>
          <w:szCs w:val="28"/>
        </w:rPr>
        <w:t>Метапредметными</w:t>
      </w:r>
      <w:proofErr w:type="spellEnd"/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находить ошибки при выполнении учебных заданий, отбирать способы их исправления;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оценивать красоту телосложения и осанки, сравнивать их с эталонными образцами;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Предметными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излагать факты истории развития волейбола</w:t>
      </w:r>
      <w:proofErr w:type="gramStart"/>
      <w:r w:rsidRPr="00A16833">
        <w:rPr>
          <w:sz w:val="24"/>
          <w:szCs w:val="28"/>
        </w:rPr>
        <w:t xml:space="preserve"> ,</w:t>
      </w:r>
      <w:proofErr w:type="gramEnd"/>
      <w:r w:rsidRPr="00A16833">
        <w:rPr>
          <w:sz w:val="24"/>
          <w:szCs w:val="28"/>
        </w:rPr>
        <w:t xml:space="preserve"> характеризовать его  роль и значение в жизнедеятельности человека,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представлять волейбол как средство укрепления здоровья, физического развития и физической подготовки человека;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16833" w:rsidRPr="00A16833" w:rsidRDefault="00A16833" w:rsidP="00A16833">
      <w:pPr>
        <w:spacing w:after="120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80527" w:rsidRPr="00331489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14" w:rsidRPr="000C7BF3" w:rsidRDefault="00F870FC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7614" w:rsidRPr="000C7BF3">
        <w:rPr>
          <w:rFonts w:ascii="Times New Roman" w:hAnsi="Times New Roman" w:cs="Times New Roman"/>
          <w:b/>
          <w:sz w:val="24"/>
          <w:szCs w:val="24"/>
        </w:rPr>
        <w:t>Комплекс организаци</w:t>
      </w:r>
      <w:r>
        <w:rPr>
          <w:rFonts w:ascii="Times New Roman" w:hAnsi="Times New Roman" w:cs="Times New Roman"/>
          <w:b/>
          <w:sz w:val="24"/>
          <w:szCs w:val="24"/>
        </w:rPr>
        <w:t>онно-педагогических условий</w:t>
      </w:r>
    </w:p>
    <w:p w:rsidR="00366897" w:rsidRPr="000C7BF3" w:rsidRDefault="00366897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614" w:rsidRDefault="00D17614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2.1. Учебный план</w:t>
      </w:r>
      <w:r w:rsidR="00366897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4503"/>
        <w:gridCol w:w="1411"/>
        <w:gridCol w:w="924"/>
        <w:gridCol w:w="1084"/>
        <w:gridCol w:w="1117"/>
      </w:tblGrid>
      <w:tr w:rsidR="001B5EC8" w:rsidTr="00F870FC">
        <w:trPr>
          <w:cantSplit/>
          <w:trHeight w:hRule="exact" w:val="283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108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5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after="35" w:line="240" w:lineRule="exact"/>
              <w:jc w:val="center"/>
              <w:rPr>
                <w:sz w:val="24"/>
                <w:szCs w:val="24"/>
              </w:rPr>
            </w:pPr>
          </w:p>
          <w:p w:rsidR="001B5EC8" w:rsidRDefault="001B5EC8" w:rsidP="00F870FC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115B4E">
              <w:rPr>
                <w:color w:val="000000"/>
                <w:spacing w:val="-1"/>
                <w:sz w:val="24"/>
                <w:szCs w:val="24"/>
              </w:rPr>
              <w:t>Название программы/модуля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184" w:righ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3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75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 часов</w:t>
            </w:r>
          </w:p>
        </w:tc>
      </w:tr>
      <w:tr w:rsidR="001B5EC8" w:rsidTr="00F870FC">
        <w:trPr>
          <w:cantSplit/>
          <w:trHeight w:hRule="exact" w:val="548"/>
        </w:trPr>
        <w:tc>
          <w:tcPr>
            <w:tcW w:w="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/>
        </w:tc>
        <w:tc>
          <w:tcPr>
            <w:tcW w:w="45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/>
        </w:tc>
        <w:tc>
          <w:tcPr>
            <w:tcW w:w="9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3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3"/>
              <w:ind w:left="17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3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рак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1B5EC8" w:rsidTr="00F870FC">
        <w:trPr>
          <w:cantSplit/>
          <w:trHeight w:hRule="exact" w:val="85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4"/>
              <w:ind w:left="24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4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  <w:sz w:val="24"/>
                <w:szCs w:val="24"/>
              </w:rPr>
              <w:t>Пионербол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4"/>
              <w:ind w:left="356" w:right="4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 лет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4"/>
              <w:ind w:left="33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4"/>
              <w:ind w:left="42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4"/>
              <w:ind w:left="5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1B5EC8" w:rsidTr="00F870FC">
        <w:trPr>
          <w:cantSplit/>
          <w:trHeight w:hRule="exact" w:val="560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24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  <w:sz w:val="24"/>
                <w:szCs w:val="24"/>
              </w:rPr>
              <w:t>Волейбол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356" w:right="4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11-18 л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27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42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ind w:left="54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1B5EC8" w:rsidTr="00F870FC">
        <w:trPr>
          <w:cantSplit/>
          <w:trHeight w:hRule="exact" w:val="531"/>
        </w:trPr>
        <w:tc>
          <w:tcPr>
            <w:tcW w:w="5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3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рамме</w:t>
            </w:r>
            <w:r>
              <w:rPr>
                <w:color w:val="000000"/>
                <w:spacing w:val="2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/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3"/>
              <w:ind w:left="107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3"/>
              <w:ind w:left="107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EC8" w:rsidRDefault="001B5EC8" w:rsidP="00F870FC">
            <w:pPr>
              <w:spacing w:before="3"/>
              <w:ind w:left="111" w:right="-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</w:tbl>
    <w:p w:rsidR="00A16833" w:rsidRPr="001B5EC8" w:rsidRDefault="00A16833" w:rsidP="001B5EC8">
      <w:pPr>
        <w:rPr>
          <w:b/>
          <w:sz w:val="24"/>
          <w:szCs w:val="24"/>
        </w:rPr>
      </w:pPr>
    </w:p>
    <w:p w:rsidR="00D80527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527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527" w:rsidRDefault="00D80527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7614" w:rsidRPr="000C7BF3" w:rsidRDefault="00D17614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2.2. К</w:t>
      </w:r>
      <w:r w:rsidR="00F870FC">
        <w:rPr>
          <w:rFonts w:ascii="Times New Roman" w:hAnsi="Times New Roman" w:cs="Times New Roman"/>
          <w:b/>
          <w:sz w:val="24"/>
          <w:szCs w:val="24"/>
        </w:rPr>
        <w:t>алендарный учебный график на 2023</w:t>
      </w:r>
      <w:r w:rsidRPr="000C7BF3">
        <w:rPr>
          <w:rFonts w:ascii="Times New Roman" w:hAnsi="Times New Roman" w:cs="Times New Roman"/>
          <w:b/>
          <w:sz w:val="24"/>
          <w:szCs w:val="24"/>
        </w:rPr>
        <w:t>-20</w:t>
      </w:r>
      <w:r w:rsidR="007E7411">
        <w:rPr>
          <w:rFonts w:ascii="Times New Roman" w:hAnsi="Times New Roman" w:cs="Times New Roman"/>
          <w:b/>
          <w:sz w:val="24"/>
          <w:szCs w:val="24"/>
        </w:rPr>
        <w:t>2</w:t>
      </w:r>
      <w:r w:rsidR="00F870FC">
        <w:rPr>
          <w:rFonts w:ascii="Times New Roman" w:hAnsi="Times New Roman" w:cs="Times New Roman"/>
          <w:b/>
          <w:sz w:val="24"/>
          <w:szCs w:val="24"/>
        </w:rPr>
        <w:t>4</w:t>
      </w:r>
      <w:r w:rsidR="007E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BF3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0C7B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C7BF3">
        <w:rPr>
          <w:rFonts w:ascii="Times New Roman" w:hAnsi="Times New Roman" w:cs="Times New Roman"/>
          <w:b/>
          <w:sz w:val="24"/>
          <w:szCs w:val="24"/>
        </w:rPr>
        <w:t>год</w:t>
      </w:r>
      <w:r w:rsidR="00366897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Освоение Программы организовано в соответствии с календарным учебным графиком М</w:t>
      </w:r>
      <w:r w:rsidR="00F870FC">
        <w:rPr>
          <w:sz w:val="24"/>
          <w:szCs w:val="24"/>
        </w:rPr>
        <w:t>Б</w:t>
      </w:r>
      <w:r w:rsidRPr="000C7BF3">
        <w:rPr>
          <w:sz w:val="24"/>
          <w:szCs w:val="24"/>
        </w:rPr>
        <w:t>ОУ «</w:t>
      </w:r>
      <w:proofErr w:type="gramStart"/>
      <w:r w:rsidR="00F870FC">
        <w:rPr>
          <w:sz w:val="24"/>
          <w:szCs w:val="24"/>
        </w:rPr>
        <w:t>Днепров</w:t>
      </w:r>
      <w:r w:rsidRPr="000C7BF3">
        <w:rPr>
          <w:sz w:val="24"/>
          <w:szCs w:val="24"/>
        </w:rPr>
        <w:t>ская</w:t>
      </w:r>
      <w:proofErr w:type="gramEnd"/>
      <w:r w:rsidRPr="000C7BF3">
        <w:rPr>
          <w:sz w:val="24"/>
          <w:szCs w:val="24"/>
        </w:rPr>
        <w:t xml:space="preserve"> СОШ» на 20</w:t>
      </w:r>
      <w:r w:rsidR="00F870FC">
        <w:rPr>
          <w:sz w:val="24"/>
          <w:szCs w:val="24"/>
        </w:rPr>
        <w:t>23</w:t>
      </w:r>
      <w:r w:rsidRPr="000C7BF3">
        <w:rPr>
          <w:sz w:val="24"/>
          <w:szCs w:val="24"/>
        </w:rPr>
        <w:t>-202</w:t>
      </w:r>
      <w:r w:rsidR="00F870FC">
        <w:rPr>
          <w:sz w:val="24"/>
          <w:szCs w:val="24"/>
        </w:rPr>
        <w:t>4</w:t>
      </w:r>
      <w:r w:rsidRPr="000C7BF3">
        <w:rPr>
          <w:sz w:val="24"/>
          <w:szCs w:val="24"/>
        </w:rPr>
        <w:t xml:space="preserve"> учебный год: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b/>
          <w:sz w:val="24"/>
          <w:szCs w:val="24"/>
        </w:rPr>
        <w:t>1.Начало учебного года</w:t>
      </w:r>
      <w:r w:rsidR="00CE4F8D">
        <w:rPr>
          <w:sz w:val="24"/>
          <w:szCs w:val="24"/>
        </w:rPr>
        <w:t xml:space="preserve"> – 1</w:t>
      </w:r>
      <w:r w:rsidRPr="000C7BF3">
        <w:rPr>
          <w:sz w:val="24"/>
          <w:szCs w:val="24"/>
        </w:rPr>
        <w:t xml:space="preserve"> сентября 20</w:t>
      </w:r>
      <w:r w:rsidR="00CE4F8D">
        <w:rPr>
          <w:sz w:val="24"/>
          <w:szCs w:val="24"/>
        </w:rPr>
        <w:t>23</w:t>
      </w:r>
      <w:r w:rsidRPr="000C7BF3">
        <w:rPr>
          <w:sz w:val="24"/>
          <w:szCs w:val="24"/>
        </w:rPr>
        <w:t>года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b/>
          <w:sz w:val="24"/>
          <w:szCs w:val="24"/>
        </w:rPr>
        <w:t>Окончание учебного года</w:t>
      </w:r>
      <w:r w:rsidRPr="000C7BF3">
        <w:rPr>
          <w:sz w:val="24"/>
          <w:szCs w:val="24"/>
        </w:rPr>
        <w:t xml:space="preserve"> – 31 мая 202</w:t>
      </w:r>
      <w:r w:rsidR="00CE4F8D">
        <w:rPr>
          <w:sz w:val="24"/>
          <w:szCs w:val="24"/>
        </w:rPr>
        <w:t>4</w:t>
      </w:r>
      <w:r w:rsidRPr="000C7BF3">
        <w:rPr>
          <w:sz w:val="24"/>
          <w:szCs w:val="24"/>
        </w:rPr>
        <w:t xml:space="preserve"> года 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2.Продолжительность учебного года: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b/>
          <w:sz w:val="24"/>
          <w:szCs w:val="24"/>
        </w:rPr>
        <w:t xml:space="preserve">1 класс – </w:t>
      </w:r>
      <w:r w:rsidRPr="000C7BF3">
        <w:rPr>
          <w:sz w:val="24"/>
          <w:szCs w:val="24"/>
        </w:rPr>
        <w:t>33 учебные недели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 xml:space="preserve">2-11 классы – </w:t>
      </w:r>
      <w:r w:rsidRPr="000C7BF3">
        <w:rPr>
          <w:sz w:val="24"/>
          <w:szCs w:val="24"/>
        </w:rPr>
        <w:t>34 учебные недели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3.  Сроки проведения промежуточной аттестации: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Сроки проведения промежуточной аттестации -  с 25 по 29 мая 202</w:t>
      </w:r>
      <w:r w:rsidR="00CE4F8D">
        <w:rPr>
          <w:sz w:val="24"/>
          <w:szCs w:val="24"/>
        </w:rPr>
        <w:t>4</w:t>
      </w:r>
      <w:r w:rsidRPr="000C7BF3">
        <w:rPr>
          <w:sz w:val="24"/>
          <w:szCs w:val="24"/>
        </w:rPr>
        <w:t>г.</w:t>
      </w:r>
    </w:p>
    <w:p w:rsidR="000C7BF3" w:rsidRP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Default="000C7BF3" w:rsidP="000C7BF3">
      <w:pPr>
        <w:tabs>
          <w:tab w:val="left" w:pos="4200"/>
        </w:tabs>
        <w:contextualSpacing/>
        <w:jc w:val="both"/>
        <w:rPr>
          <w:b/>
          <w:sz w:val="24"/>
          <w:szCs w:val="24"/>
        </w:rPr>
      </w:pPr>
    </w:p>
    <w:p w:rsidR="000C7BF3" w:rsidRPr="000C7BF3" w:rsidRDefault="000C7BF3" w:rsidP="004E4638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Рабочая программа</w:t>
      </w:r>
    </w:p>
    <w:p w:rsidR="00366897" w:rsidRPr="000C7BF3" w:rsidRDefault="00366897" w:rsidP="004E4638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05B" w:rsidRPr="00CB505B" w:rsidRDefault="00CB505B" w:rsidP="004E4638">
      <w:pPr>
        <w:widowControl/>
        <w:autoSpaceDE/>
        <w:autoSpaceDN/>
        <w:ind w:left="357"/>
        <w:contextualSpacing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CB505B">
        <w:rPr>
          <w:rFonts w:eastAsia="Calibri"/>
          <w:b/>
          <w:sz w:val="24"/>
          <w:szCs w:val="24"/>
          <w:lang w:eastAsia="en-US" w:bidi="ar-SA"/>
        </w:rPr>
        <w:t>Рабочая программа по курсу</w:t>
      </w:r>
      <w:r w:rsidR="00D80527" w:rsidRPr="00D80527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Pr="00CB505B">
        <w:rPr>
          <w:rFonts w:eastAsia="Calibri"/>
          <w:b/>
          <w:sz w:val="24"/>
          <w:szCs w:val="24"/>
          <w:lang w:eastAsia="en-US" w:bidi="ar-SA"/>
        </w:rPr>
        <w:t>«Пионербол»</w:t>
      </w:r>
    </w:p>
    <w:p w:rsidR="00CB505B" w:rsidRPr="00CB505B" w:rsidRDefault="00CB505B" w:rsidP="00CB505B">
      <w:pPr>
        <w:widowControl/>
        <w:autoSpaceDE/>
        <w:autoSpaceDN/>
        <w:ind w:left="360"/>
        <w:contextualSpacing/>
        <w:jc w:val="both"/>
        <w:rPr>
          <w:rFonts w:eastAsia="Calibri"/>
          <w:b/>
          <w:sz w:val="24"/>
          <w:szCs w:val="24"/>
          <w:lang w:eastAsia="en-US" w:bidi="ar-SA"/>
        </w:rPr>
      </w:pPr>
    </w:p>
    <w:p w:rsidR="00CB505B" w:rsidRPr="00CB505B" w:rsidRDefault="00CB505B" w:rsidP="00CB505B">
      <w:pPr>
        <w:suppressAutoHyphens/>
        <w:spacing w:line="100" w:lineRule="atLeast"/>
        <w:ind w:right="-8" w:firstLine="851"/>
        <w:jc w:val="both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CB505B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Программа разработана для детей младшего школьного возраста с учетом особенностей их развития.  </w:t>
      </w:r>
    </w:p>
    <w:p w:rsidR="00CB505B" w:rsidRPr="00CB505B" w:rsidRDefault="00CB505B" w:rsidP="00CB505B">
      <w:pPr>
        <w:suppressAutoHyphens/>
        <w:spacing w:line="100" w:lineRule="atLeast"/>
        <w:ind w:right="-8" w:firstLine="851"/>
        <w:jc w:val="both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CB505B">
        <w:rPr>
          <w:rFonts w:eastAsia="Arial Unicode MS" w:cs="Tahoma"/>
          <w:color w:val="000000"/>
          <w:sz w:val="24"/>
          <w:szCs w:val="24"/>
          <w:lang w:eastAsia="en-US" w:bidi="en-US"/>
        </w:rPr>
        <w:t>Занятия проводятся 1 раз в неделю с нагрузкой 2 часа.</w:t>
      </w:r>
    </w:p>
    <w:p w:rsidR="00CB505B" w:rsidRPr="004E4638" w:rsidRDefault="00CB505B" w:rsidP="004E4638">
      <w:pPr>
        <w:suppressAutoHyphens/>
        <w:spacing w:line="100" w:lineRule="atLeast"/>
        <w:ind w:right="-8" w:firstLine="851"/>
        <w:jc w:val="both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CB505B">
        <w:rPr>
          <w:rFonts w:eastAsia="Arial Unicode MS" w:cs="Tahoma"/>
          <w:color w:val="000000"/>
          <w:sz w:val="24"/>
          <w:szCs w:val="24"/>
          <w:lang w:eastAsia="en-US" w:bidi="en-US"/>
        </w:rPr>
        <w:t>Курс рассчитан на 68 часа (в том числе, теоретические занятия – 5 практические занятия – 63)</w:t>
      </w:r>
    </w:p>
    <w:p w:rsidR="00CB505B" w:rsidRPr="00CB505B" w:rsidRDefault="00CB505B" w:rsidP="00CB505B">
      <w:pPr>
        <w:widowControl/>
        <w:numPr>
          <w:ilvl w:val="0"/>
          <w:numId w:val="10"/>
        </w:numPr>
        <w:autoSpaceDE/>
        <w:autoSpaceDN/>
        <w:contextualSpacing/>
        <w:jc w:val="center"/>
        <w:rPr>
          <w:rFonts w:eastAsia="Calibri"/>
          <w:b/>
          <w:bCs/>
          <w:sz w:val="24"/>
          <w:szCs w:val="24"/>
          <w:lang w:eastAsia="en-US" w:bidi="ar-SA"/>
        </w:rPr>
      </w:pPr>
      <w:r w:rsidRPr="00CB505B">
        <w:rPr>
          <w:rFonts w:eastAsia="Calibri"/>
          <w:b/>
          <w:bCs/>
          <w:sz w:val="24"/>
          <w:szCs w:val="24"/>
          <w:lang w:eastAsia="en-US" w:bidi="ar-SA"/>
        </w:rPr>
        <w:t>Учебно-тематический план по курсу</w:t>
      </w:r>
    </w:p>
    <w:p w:rsidR="00CB505B" w:rsidRPr="00CB505B" w:rsidRDefault="00CB505B" w:rsidP="00CB505B">
      <w:pPr>
        <w:widowControl/>
        <w:autoSpaceDE/>
        <w:autoSpaceDN/>
        <w:ind w:left="720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B505B">
        <w:rPr>
          <w:rFonts w:eastAsia="Calibri"/>
          <w:b/>
          <w:bCs/>
          <w:sz w:val="24"/>
          <w:szCs w:val="24"/>
          <w:lang w:eastAsia="en-US" w:bidi="ar-SA"/>
        </w:rPr>
        <w:t>«Пионербол»</w:t>
      </w:r>
    </w:p>
    <w:tbl>
      <w:tblPr>
        <w:tblW w:w="1086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5"/>
        <w:gridCol w:w="6521"/>
        <w:gridCol w:w="992"/>
        <w:gridCol w:w="1276"/>
        <w:gridCol w:w="1134"/>
      </w:tblGrid>
      <w:tr w:rsidR="00CB505B" w:rsidRPr="00CB505B" w:rsidTr="00CB505B">
        <w:trPr>
          <w:trHeight w:val="301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CB505B" w:rsidRPr="00CB505B" w:rsidTr="00CB505B">
        <w:trPr>
          <w:trHeight w:val="234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5B" w:rsidRPr="00CB505B" w:rsidRDefault="00CB505B" w:rsidP="00CB505B">
            <w:pPr>
              <w:shd w:val="clear" w:color="auto" w:fill="FFFFFF"/>
              <w:adjustRightInd w:val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05B" w:rsidRPr="00CB505B" w:rsidRDefault="00CB505B" w:rsidP="00CB505B">
            <w:pPr>
              <w:shd w:val="clear" w:color="auto" w:fill="FFFFFF"/>
              <w:adjustRightInd w:val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B505B">
              <w:rPr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 w:rsidRPr="00CB505B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>Теор</w:t>
            </w:r>
            <w:proofErr w:type="spellEnd"/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CB505B" w:rsidRPr="00CB505B" w:rsidTr="00CB505B">
        <w:trPr>
          <w:trHeight w:val="4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ИОТ № 046. ИОТ № 053. Предупреждение травматизма.  Основные положения правил игры в пионербол. Разметка площадки. Стойка игрока.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B505B" w:rsidRPr="00CB505B" w:rsidTr="00CB505B">
        <w:trPr>
          <w:trHeight w:val="55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Перемещение по площадке. Переход. </w:t>
            </w:r>
            <w:r w:rsidRPr="00CB505B">
              <w:rPr>
                <w:sz w:val="24"/>
                <w:szCs w:val="24"/>
                <w:lang w:eastAsia="en-US"/>
              </w:rPr>
              <w:t xml:space="preserve">Перемещение приставным шагом.  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>Игра «Гонка мячей»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1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Перемещение по площадке. Переход.</w:t>
            </w:r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>Силовые упражнения для рук, ног, туловища. Бег на 5м, 10м.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1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 xml:space="preserve">Броски мяча из-за головы двумя руками в парах, тройках. 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 xml:space="preserve">Броски мяча в парах, в стенку, через сетку.  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>Бег на 5м, 10м.</w:t>
            </w:r>
            <w:r w:rsidRPr="00CB505B"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67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Броски и ловля мяча  на месте и  после перемещения. Силовые упражнения для рук, ног, туловища. Челночный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Броски и ловля мяча  на месте и  после перемещения. Бег на 5м, 10м.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 xml:space="preserve">Перемещение приставным шагом.  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>Челночный бег.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Броски и ловля мяча  на месте и  после перемещения. Бег на 5м, 10м.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Игра «Мяч по кругу», «Передача мячей в шеренге»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8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Обучение подаче мяча, упражнения для рук. Передача в парах.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Упражнения с набивным мячом. Челночный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63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Подача мяча. Передача в парах. Упражнения с набивным мячом. Игра «Кто дальше?»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Подача мяча. Приём мяча после подачи на месте.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Приём мяча после перемещения. Бег с остановками и изменением направления.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Подача мяча. Приём мяча после подачи на месте. Приём мяча после перемещения. Бег на 5м, 10м. Игра «Передал - садись»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Действия игрока после приема мяча. Упражнения на координацию.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Передача мяча в парах, в тройках, двумя руками. Игра «Передал - садись».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68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Передача мяча внутри команды.</w:t>
            </w:r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>Упражнения для рук, ног, туловища.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Передача мяча через сетку с места.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Передача мяча внутри команды.</w:t>
            </w:r>
            <w:r w:rsidRPr="00CB505B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>Упражнения для рук, ног, туловища.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Передача мяча через сетку с места. Эстафета с мячом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2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Закрепление стойки игрока на месте и в движении.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Перемещение вперёд, назад, правым боком, левым.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Закрепление стойки игрока на месте и в движении.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Перемещение вперёд, назад, правым боком, левым. Силовые упражнения для рук.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5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 xml:space="preserve">Упражнения на координацию. 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>Передача мяча в парах, в тройках, двумя руками. Силовые упражнения для рук.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Чередование перемещений. Развитие координации.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2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Приём подачи, передача к сетке. Чередование перемещений. Развитие координации.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Приём подачи, передача к сетке. Игра по упрощенным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Учебно-тренировочная игра. Упражнения с набивным мячом.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Подача мяча.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17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Приём подачи, передача к сетке.</w:t>
            </w:r>
            <w:r w:rsidRPr="00CB505B">
              <w:rPr>
                <w:sz w:val="24"/>
                <w:szCs w:val="24"/>
                <w:lang w:eastAsia="en-US"/>
              </w:rPr>
              <w:t xml:space="preserve"> Подача мяча.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7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Обучение нападающему броску. Броски мяча из-за головы двумя руками с активным движением кистей. Передача через сетку в прыжке или нападающий бросок.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B505B" w:rsidRPr="00CB505B" w:rsidTr="00CB505B">
        <w:trPr>
          <w:trHeight w:val="257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Броски мяча из-за головы двумя руками с активным движением кистей. Передача через сетку в прыжке или нападающий бросок. Эстафета с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33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Нападающий бросок через сетку с места и после двух шагов в прыжке.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Нападающий бросок с первой линии. Развитие скоростно-силовых 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8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Нападающий бросок со второй линии. Прыжки.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Нападающий бросок после передачи. Прыжковые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9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Нападающий бросок.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Приём подачи, передача к сетке.</w:t>
            </w:r>
            <w:r w:rsidRPr="00CB505B">
              <w:rPr>
                <w:sz w:val="24"/>
                <w:szCs w:val="24"/>
                <w:lang w:eastAsia="en-US"/>
              </w:rPr>
              <w:t xml:space="preserve"> Подача мяча.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Обучение блокированию. Блокирование нападающего броска.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61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Приём подачи, передача к сетке.</w:t>
            </w:r>
            <w:r w:rsidRPr="00CB505B">
              <w:rPr>
                <w:sz w:val="24"/>
                <w:szCs w:val="24"/>
                <w:lang w:eastAsia="en-US"/>
              </w:rPr>
              <w:t xml:space="preserve"> Блокирование нападающего броска.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1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Блокирование нападающего броска. Прыжки с подниманием рук вверх с места. Учебная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Блокирование нападающего броска. Прыжки с подниманием рук вверх с места. Блокирование нападающего броска после перемещения, поворотов.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89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Одиночный и двойной блок. Прыжки у сетки. Учебная игра по упрощенным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Одиночный и двойной блок. Прыжки у сетки. Упражнения у сетки в парах с нападающим и блокирующим. Учебная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193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Чередование способов перемещения, боком, лицом, спиной вперёд.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способов перемещения. Одиночный и двойной блок. Учебная игра по упрощенным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Чередование способов перемещения, боком, лицом, спиной вперёд.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способов перемещения. Учебная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13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Нападающий бросок.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Приём подачи, передача к сетке.</w:t>
            </w:r>
            <w:r w:rsidRPr="00CB505B">
              <w:rPr>
                <w:sz w:val="24"/>
                <w:szCs w:val="24"/>
                <w:lang w:eastAsia="en-US"/>
              </w:rPr>
              <w:t xml:space="preserve"> Подача мяча.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Подача мяча по зонам. Закрепление подачи мяча. Нападающий бросок.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Приём подачи, передача к сетке.</w:t>
            </w:r>
            <w:r w:rsidRPr="00CB505B">
              <w:rPr>
                <w:sz w:val="24"/>
                <w:szCs w:val="24"/>
                <w:lang w:eastAsia="en-US"/>
              </w:rPr>
              <w:t xml:space="preserve"> Подача мяча.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Учебно-тренировочная игра. Прыжки со скакалкой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Прием  мяча после подачи.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36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Прыжки со скакалкой. Прием  мяча после подачи.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 xml:space="preserve">Передача через сетку в прыжке или нападающий бросок. Развитие силовой выносливости.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16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Блокирование нападающего броска с передачи. Подача мяча.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2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Обучение приему мяча от сетки. Закрепление нападающего броска.</w:t>
            </w:r>
            <w:r w:rsidRPr="00CB505B">
              <w:rPr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4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Прием мяча от сетки. Закрепление нападающего броска. Игра по упрощённым правилам.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нападающего броска. Прием и передача мяча снизу.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50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Прием мяча после передачи в сетку. Закрепление приема мяча от сетки. Игра.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Прием мяча после передачи в сетку. Закрепление нападающего броска со второй линии. Закрепление приема мяча от сетки.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9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 xml:space="preserve"> Прием мяча в падении. Передача мяча. Учебно-тренировочная игра.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23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Прием мяча в падении. Передача мяча. Закрепление приема мяча от сетки.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lastRenderedPageBreak/>
              <w:t>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Прием мяча в падении. Передача мяча. Приём мяча с подачи. Развитие силовых способностей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7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Прием мяча в падении. Передача мяча. Приём мяча с подачи.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9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приёма передачи. Взаимодействие игроков.</w:t>
            </w:r>
          </w:p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Приём мяча  на месте и  после перемещения.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B505B" w:rsidRPr="00CB505B" w:rsidTr="00CB505B">
        <w:trPr>
          <w:trHeight w:val="21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приёма передачи. Взаимодействие игроков. Учебно-тренировочная игра.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9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Учебно-тренировочная игра. Упражнения с набивными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Прием мяча в падении. Передача мяча. Учебно-тренировочная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46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Обучение действиям игрока в защите. Приём мяча с подачи. Закрепление технических приёмов. Формирование навыков командных действий.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17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Формирование навыков командных действий.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приема мяча с подачи, от сетки. Подачи.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304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Действия игроков в защите.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B505B" w:rsidRPr="00CB505B" w:rsidTr="00CB505B">
        <w:trPr>
          <w:trHeight w:val="23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Учебно-тренировочная игра. Упражнения на координацию. Закрепление технических приёмов в защите. Формирование навыков командных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технических приёмов в защите. Подача и прием с подачи.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2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Обучение командным тактическим действиям. Упражнения на координацию.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555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Групповые тактические действия. Страховка игрока слабо принимающего подачу. Учебная игра.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нападающего броска. Прыжковые упражнения.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5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Учебно-тренировочная игра. Круговая тренировка. Упражнения с набивными мячами.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Правила проведения соревнований. Нарушения. Жесты судьи.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B505B" w:rsidRPr="00CB505B" w:rsidTr="00CB505B">
        <w:trPr>
          <w:trHeight w:val="21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Закрепление тактических действий при выполнении подач и передач. Судейство.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27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Учебно-тренировочная игра. Судейство.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157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B505B">
              <w:rPr>
                <w:color w:val="000000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Учебная игра по правилам соревнований. Судейство.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B505B" w:rsidRPr="00CB505B" w:rsidTr="00CB505B">
        <w:trPr>
          <w:trHeight w:val="157"/>
        </w:trPr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B505B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05B" w:rsidRPr="00CB505B" w:rsidRDefault="00CB505B" w:rsidP="00CB505B">
            <w:pPr>
              <w:shd w:val="clear" w:color="auto" w:fill="FFFFFF"/>
              <w:adjustRightInd w:val="0"/>
              <w:ind w:left="284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CB505B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CB505B" w:rsidRPr="00CB505B" w:rsidRDefault="00CB505B" w:rsidP="00CB505B">
      <w:pPr>
        <w:jc w:val="both"/>
        <w:rPr>
          <w:b/>
          <w:sz w:val="24"/>
          <w:szCs w:val="24"/>
        </w:rPr>
      </w:pPr>
    </w:p>
    <w:p w:rsidR="00CB505B" w:rsidRPr="00CB505B" w:rsidRDefault="00CB505B" w:rsidP="00CB505B">
      <w:pPr>
        <w:widowControl/>
        <w:numPr>
          <w:ilvl w:val="0"/>
          <w:numId w:val="10"/>
        </w:numPr>
        <w:autoSpaceDE/>
        <w:autoSpaceDN/>
        <w:contextualSpacing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CB505B">
        <w:rPr>
          <w:rFonts w:eastAsia="Calibri"/>
          <w:b/>
          <w:sz w:val="24"/>
          <w:szCs w:val="24"/>
          <w:lang w:eastAsia="en-US" w:bidi="ar-SA"/>
        </w:rPr>
        <w:t>Содержание программы.</w:t>
      </w:r>
    </w:p>
    <w:p w:rsidR="00CB505B" w:rsidRPr="00CB505B" w:rsidRDefault="00CB505B" w:rsidP="00CB505B">
      <w:pPr>
        <w:ind w:firstLine="360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b/>
          <w:sz w:val="24"/>
          <w:szCs w:val="24"/>
          <w:lang w:val="en-US" w:eastAsia="en-US"/>
        </w:rPr>
        <w:t>I</w:t>
      </w:r>
      <w:r w:rsidRPr="00CB505B">
        <w:rPr>
          <w:b/>
          <w:sz w:val="24"/>
          <w:szCs w:val="24"/>
          <w:lang w:eastAsia="en-US"/>
        </w:rPr>
        <w:t>. Основы знаний: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- понятие о технике и тактике игры, предупреждение травматизма.  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основные положения правил игры в пионербол. Нарушения, жесты судей, правила соревнований</w:t>
      </w:r>
    </w:p>
    <w:p w:rsidR="00CB505B" w:rsidRPr="00CB505B" w:rsidRDefault="00CB505B" w:rsidP="00CB505B">
      <w:pPr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b/>
          <w:sz w:val="24"/>
          <w:szCs w:val="24"/>
          <w:lang w:val="en-US" w:eastAsia="en-US"/>
        </w:rPr>
        <w:t>II</w:t>
      </w:r>
      <w:r w:rsidRPr="00CB505B">
        <w:rPr>
          <w:b/>
          <w:sz w:val="24"/>
          <w:szCs w:val="24"/>
          <w:lang w:eastAsia="en-US"/>
        </w:rPr>
        <w:t>. Специальная физическая подготовка: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b/>
          <w:sz w:val="24"/>
          <w:szCs w:val="24"/>
          <w:lang w:eastAsia="en-US"/>
        </w:rPr>
        <w:t xml:space="preserve">         </w:t>
      </w:r>
      <w:r w:rsidRPr="00CB505B">
        <w:rPr>
          <w:b/>
          <w:i/>
          <w:sz w:val="24"/>
          <w:szCs w:val="24"/>
          <w:lang w:eastAsia="en-US"/>
        </w:rPr>
        <w:t>Упражнения для развития качеств, необходимых при выполнении нападающих бросков.</w:t>
      </w:r>
      <w:r w:rsidRPr="00CB505B">
        <w:rPr>
          <w:sz w:val="24"/>
          <w:szCs w:val="24"/>
          <w:lang w:eastAsia="en-US"/>
        </w:rPr>
        <w:t xml:space="preserve"> Броски набивного мяча из-за головы двумя руками с активным движением </w:t>
      </w:r>
      <w:r w:rsidRPr="00CB505B">
        <w:rPr>
          <w:sz w:val="24"/>
          <w:szCs w:val="24"/>
          <w:lang w:eastAsia="en-US"/>
        </w:rPr>
        <w:lastRenderedPageBreak/>
        <w:t>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b/>
          <w:i/>
          <w:sz w:val="24"/>
          <w:szCs w:val="24"/>
          <w:lang w:eastAsia="en-US"/>
        </w:rPr>
        <w:t xml:space="preserve">       Упражнения для развития навыков быстроты ответных действий.</w:t>
      </w:r>
      <w:r w:rsidRPr="00CB505B">
        <w:rPr>
          <w:sz w:val="24"/>
          <w:szCs w:val="24"/>
          <w:lang w:eastAsia="en-US"/>
        </w:rPr>
        <w:t xml:space="preserve"> По сигналу бег на 5, 10, </w:t>
      </w:r>
      <w:smartTag w:uri="urn:schemas-microsoft-com:office:smarttags" w:element="metricconverter">
        <w:smartTagPr>
          <w:attr w:name="ProductID" w:val="15 м"/>
        </w:smartTagPr>
        <w:r w:rsidRPr="00CB505B">
          <w:rPr>
            <w:sz w:val="24"/>
            <w:szCs w:val="24"/>
            <w:lang w:eastAsia="en-US"/>
          </w:rPr>
          <w:t>15 м</w:t>
        </w:r>
      </w:smartTag>
      <w:r w:rsidRPr="00CB505B">
        <w:rPr>
          <w:sz w:val="24"/>
          <w:szCs w:val="24"/>
          <w:lang w:eastAsia="en-US"/>
        </w:rPr>
        <w:t xml:space="preserve">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</w:t>
      </w:r>
      <w:proofErr w:type="gramStart"/>
      <w:r w:rsidRPr="00CB505B">
        <w:rPr>
          <w:sz w:val="24"/>
          <w:szCs w:val="24"/>
          <w:lang w:eastAsia="en-US"/>
        </w:rPr>
        <w:t>Попробуй</w:t>
      </w:r>
      <w:proofErr w:type="gramEnd"/>
      <w:r w:rsidRPr="00CB505B">
        <w:rPr>
          <w:sz w:val="24"/>
          <w:szCs w:val="24"/>
          <w:lang w:eastAsia="en-US"/>
        </w:rPr>
        <w:t xml:space="preserve"> унеси».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        </w:t>
      </w:r>
      <w:r w:rsidRPr="00CB505B">
        <w:rPr>
          <w:b/>
          <w:i/>
          <w:sz w:val="24"/>
          <w:szCs w:val="24"/>
          <w:lang w:eastAsia="en-US"/>
        </w:rPr>
        <w:t>Упражнения для развития качеств, необходимых при выполнении подачи мяча.</w:t>
      </w:r>
      <w:r w:rsidRPr="00CB505B">
        <w:rPr>
          <w:sz w:val="24"/>
          <w:szCs w:val="24"/>
          <w:lang w:eastAsia="en-US"/>
        </w:rPr>
        <w:t xml:space="preserve"> Круговые вращения руками в плечевых суставах с большой амплитудой и максимальной быстротой. Броски из-за головы с </w:t>
      </w:r>
      <w:proofErr w:type="gramStart"/>
      <w:r w:rsidRPr="00CB505B">
        <w:rPr>
          <w:sz w:val="24"/>
          <w:szCs w:val="24"/>
          <w:lang w:eastAsia="en-US"/>
        </w:rPr>
        <w:t>максимальным</w:t>
      </w:r>
      <w:proofErr w:type="gramEnd"/>
      <w:r w:rsidRPr="00CB505B">
        <w:rPr>
          <w:sz w:val="24"/>
          <w:szCs w:val="24"/>
          <w:lang w:eastAsia="en-US"/>
        </w:rPr>
        <w:t xml:space="preserve"> </w:t>
      </w:r>
      <w:proofErr w:type="spellStart"/>
      <w:r w:rsidRPr="00CB505B">
        <w:rPr>
          <w:sz w:val="24"/>
          <w:szCs w:val="24"/>
          <w:lang w:eastAsia="en-US"/>
        </w:rPr>
        <w:t>прогибанием</w:t>
      </w:r>
      <w:proofErr w:type="spellEnd"/>
      <w:r w:rsidRPr="00CB505B">
        <w:rPr>
          <w:sz w:val="24"/>
          <w:szCs w:val="24"/>
          <w:lang w:eastAsia="en-US"/>
        </w:rPr>
        <w:t>. Броски мяча через сетку на точность зоны.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b/>
          <w:i/>
          <w:sz w:val="24"/>
          <w:szCs w:val="24"/>
          <w:lang w:eastAsia="en-US"/>
        </w:rPr>
        <w:t xml:space="preserve">        Упражнения для развития каче</w:t>
      </w:r>
      <w:proofErr w:type="gramStart"/>
      <w:r w:rsidRPr="00CB505B">
        <w:rPr>
          <w:b/>
          <w:i/>
          <w:sz w:val="24"/>
          <w:szCs w:val="24"/>
          <w:lang w:eastAsia="en-US"/>
        </w:rPr>
        <w:t>ств пр</w:t>
      </w:r>
      <w:proofErr w:type="gramEnd"/>
      <w:r w:rsidRPr="00CB505B">
        <w:rPr>
          <w:b/>
          <w:i/>
          <w:sz w:val="24"/>
          <w:szCs w:val="24"/>
          <w:lang w:eastAsia="en-US"/>
        </w:rPr>
        <w:t>и приеме и передачи мяча.</w:t>
      </w:r>
      <w:r w:rsidRPr="00CB505B">
        <w:rPr>
          <w:sz w:val="24"/>
          <w:szCs w:val="24"/>
          <w:lang w:eastAsia="en-US"/>
        </w:rPr>
        <w:t xml:space="preserve">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</w:t>
      </w:r>
      <w:proofErr w:type="gramStart"/>
      <w:r w:rsidRPr="00CB505B">
        <w:rPr>
          <w:sz w:val="24"/>
          <w:szCs w:val="24"/>
          <w:lang w:eastAsia="en-US"/>
        </w:rPr>
        <w:t>Упор</w:t>
      </w:r>
      <w:proofErr w:type="gramEnd"/>
      <w:r w:rsidRPr="00CB505B">
        <w:rPr>
          <w:sz w:val="24"/>
          <w:szCs w:val="24"/>
          <w:lang w:eastAsia="en-US"/>
        </w:rPr>
        <w:t xml:space="preserve">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b/>
          <w:i/>
          <w:sz w:val="24"/>
          <w:szCs w:val="24"/>
          <w:lang w:eastAsia="en-US"/>
        </w:rPr>
        <w:t xml:space="preserve">         Упражнения для развития качеств, необходимых при блокировании.</w:t>
      </w:r>
      <w:r w:rsidRPr="00CB505B">
        <w:rPr>
          <w:sz w:val="24"/>
          <w:szCs w:val="24"/>
          <w:lang w:eastAsia="en-US"/>
        </w:rPr>
        <w:t xml:space="preserve">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CB505B" w:rsidRPr="00CB505B" w:rsidRDefault="00CB505B" w:rsidP="00CB505B">
      <w:pPr>
        <w:contextualSpacing/>
        <w:jc w:val="both"/>
        <w:rPr>
          <w:sz w:val="24"/>
          <w:szCs w:val="24"/>
          <w:lang w:eastAsia="en-US"/>
        </w:rPr>
      </w:pPr>
      <w:r w:rsidRPr="00CB505B">
        <w:rPr>
          <w:b/>
          <w:i/>
          <w:sz w:val="24"/>
          <w:szCs w:val="24"/>
          <w:lang w:eastAsia="en-US"/>
        </w:rPr>
        <w:t xml:space="preserve">        Упражнения для развития качеств, необходимых при технике защиты.</w:t>
      </w:r>
      <w:r w:rsidRPr="00CB505B">
        <w:rPr>
          <w:sz w:val="24"/>
          <w:szCs w:val="24"/>
          <w:lang w:eastAsia="en-US"/>
        </w:rPr>
        <w:t xml:space="preserve"> Перемещения и стойки. Бег, ходьба, приставной шаг вперед, в стороны, остановки, выпады, скачки. Упражнения с мячом. Прием мяча  на месте и после перемещения, в падении.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b/>
          <w:sz w:val="24"/>
          <w:szCs w:val="24"/>
          <w:lang w:val="en-US" w:eastAsia="en-US"/>
        </w:rPr>
        <w:t>III</w:t>
      </w:r>
      <w:r w:rsidRPr="00CB505B">
        <w:rPr>
          <w:b/>
          <w:sz w:val="24"/>
          <w:szCs w:val="24"/>
          <w:lang w:eastAsia="en-US"/>
        </w:rPr>
        <w:t>. Технико-тактические приемы.</w:t>
      </w:r>
    </w:p>
    <w:p w:rsidR="00CB505B" w:rsidRPr="00CB505B" w:rsidRDefault="00CB505B" w:rsidP="00CB505B">
      <w:pPr>
        <w:ind w:left="284"/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b/>
          <w:sz w:val="24"/>
          <w:szCs w:val="24"/>
          <w:lang w:eastAsia="en-US"/>
        </w:rPr>
        <w:t xml:space="preserve">1. Подача мяча: 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- техника выполнения подачи;  прием мяча; 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подача мяча по зонам, управление подачей.</w:t>
      </w:r>
    </w:p>
    <w:p w:rsidR="00CB505B" w:rsidRPr="00CB505B" w:rsidRDefault="00CB505B" w:rsidP="00CB505B">
      <w:pPr>
        <w:ind w:left="284"/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b/>
          <w:sz w:val="24"/>
          <w:szCs w:val="24"/>
          <w:lang w:eastAsia="en-US"/>
        </w:rPr>
        <w:t>2. Передачи: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передачи внутри команды; передачи через сетку;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передачи с места и после 2-х шагов в прыжке.</w:t>
      </w:r>
    </w:p>
    <w:p w:rsidR="00CB505B" w:rsidRPr="00CB505B" w:rsidRDefault="00CB505B" w:rsidP="00CB505B">
      <w:pPr>
        <w:ind w:left="284"/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 </w:t>
      </w:r>
      <w:r w:rsidRPr="00CB505B">
        <w:rPr>
          <w:b/>
          <w:sz w:val="24"/>
          <w:szCs w:val="24"/>
          <w:lang w:eastAsia="en-US"/>
        </w:rPr>
        <w:t>3. Нападающий бросок: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техника выполнения нападающего броска;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нападающие броски с разных зон.</w:t>
      </w:r>
    </w:p>
    <w:p w:rsidR="00CB505B" w:rsidRPr="00CB505B" w:rsidRDefault="00CB505B" w:rsidP="00CB505B">
      <w:pPr>
        <w:ind w:left="284"/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b/>
          <w:sz w:val="24"/>
          <w:szCs w:val="24"/>
          <w:lang w:eastAsia="en-US"/>
        </w:rPr>
        <w:t>4. Блокирование: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ознакомление с техникой постановки одиночного и группового блока;</w:t>
      </w:r>
    </w:p>
    <w:p w:rsidR="00CB505B" w:rsidRPr="00CB505B" w:rsidRDefault="00CB505B" w:rsidP="00CB505B">
      <w:pPr>
        <w:ind w:left="284"/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b/>
          <w:sz w:val="24"/>
          <w:szCs w:val="24"/>
          <w:lang w:eastAsia="en-US"/>
        </w:rPr>
        <w:t>5. Комбинированные упражнения: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- подача – прием;  подача – прием – передача; 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- передача – нападающий </w:t>
      </w:r>
      <w:proofErr w:type="spellStart"/>
      <w:r w:rsidRPr="00CB505B">
        <w:rPr>
          <w:sz w:val="24"/>
          <w:szCs w:val="24"/>
          <w:lang w:eastAsia="en-US"/>
        </w:rPr>
        <w:t>бросок</w:t>
      </w:r>
      <w:proofErr w:type="gramStart"/>
      <w:r w:rsidRPr="00CB505B">
        <w:rPr>
          <w:sz w:val="24"/>
          <w:szCs w:val="24"/>
          <w:lang w:eastAsia="en-US"/>
        </w:rPr>
        <w:t>;н</w:t>
      </w:r>
      <w:proofErr w:type="gramEnd"/>
      <w:r w:rsidRPr="00CB505B">
        <w:rPr>
          <w:sz w:val="24"/>
          <w:szCs w:val="24"/>
          <w:lang w:eastAsia="en-US"/>
        </w:rPr>
        <w:t>ападающий</w:t>
      </w:r>
      <w:proofErr w:type="spellEnd"/>
      <w:r w:rsidRPr="00CB505B">
        <w:rPr>
          <w:sz w:val="24"/>
          <w:szCs w:val="24"/>
          <w:lang w:eastAsia="en-US"/>
        </w:rPr>
        <w:t xml:space="preserve"> бросок – блок. </w:t>
      </w:r>
    </w:p>
    <w:p w:rsidR="00CB505B" w:rsidRPr="00CB505B" w:rsidRDefault="00CB505B" w:rsidP="00CB505B">
      <w:pPr>
        <w:ind w:left="284"/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b/>
          <w:sz w:val="24"/>
          <w:szCs w:val="24"/>
          <w:lang w:eastAsia="en-US"/>
        </w:rPr>
        <w:t>6.</w:t>
      </w:r>
      <w:r w:rsidRPr="00CB505B">
        <w:rPr>
          <w:sz w:val="24"/>
          <w:szCs w:val="24"/>
          <w:lang w:eastAsia="en-US"/>
        </w:rPr>
        <w:t xml:space="preserve"> </w:t>
      </w:r>
      <w:r w:rsidRPr="00CB505B">
        <w:rPr>
          <w:b/>
          <w:sz w:val="24"/>
          <w:szCs w:val="24"/>
          <w:lang w:eastAsia="en-US"/>
        </w:rPr>
        <w:t>Учебно-тренировочные игры: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- отработка навыков взаимодействия игроков на площадке; 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отработка индивидуальных действий игроков;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- отработка групповых действий игроков (страховка игрока, слабо принимающего подачу). </w:t>
      </w:r>
    </w:p>
    <w:p w:rsidR="00CB505B" w:rsidRPr="00CB505B" w:rsidRDefault="00CB505B" w:rsidP="00CB505B">
      <w:pPr>
        <w:ind w:left="284"/>
        <w:contextualSpacing/>
        <w:jc w:val="both"/>
        <w:rPr>
          <w:b/>
          <w:sz w:val="24"/>
          <w:szCs w:val="24"/>
          <w:lang w:eastAsia="en-US"/>
        </w:rPr>
      </w:pPr>
      <w:r w:rsidRPr="00CB505B">
        <w:rPr>
          <w:b/>
          <w:sz w:val="24"/>
          <w:szCs w:val="24"/>
          <w:lang w:eastAsia="en-US"/>
        </w:rPr>
        <w:t>7. Подвижные игры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>- изучение подвижных игр.</w:t>
      </w:r>
    </w:p>
    <w:p w:rsidR="00CB505B" w:rsidRPr="00CB505B" w:rsidRDefault="00CB505B" w:rsidP="00CB505B">
      <w:pPr>
        <w:ind w:left="284"/>
        <w:contextualSpacing/>
        <w:jc w:val="both"/>
        <w:rPr>
          <w:sz w:val="24"/>
          <w:szCs w:val="24"/>
          <w:lang w:eastAsia="en-US"/>
        </w:rPr>
      </w:pPr>
      <w:r w:rsidRPr="00CB505B">
        <w:rPr>
          <w:sz w:val="24"/>
          <w:szCs w:val="24"/>
          <w:lang w:eastAsia="en-US"/>
        </w:rPr>
        <w:t xml:space="preserve">      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CB505B" w:rsidRPr="00CB505B" w:rsidRDefault="00CB505B" w:rsidP="00CB505B">
      <w:pPr>
        <w:widowControl/>
        <w:autoSpaceDE/>
        <w:autoSpaceDN/>
        <w:ind w:left="360"/>
        <w:contextualSpacing/>
        <w:jc w:val="both"/>
        <w:rPr>
          <w:rFonts w:eastAsia="Calibri"/>
          <w:b/>
          <w:sz w:val="24"/>
          <w:szCs w:val="24"/>
          <w:lang w:eastAsia="en-US" w:bidi="ar-SA"/>
        </w:rPr>
      </w:pPr>
    </w:p>
    <w:p w:rsidR="00CB505B" w:rsidRDefault="00CB505B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05B" w:rsidRDefault="00CB505B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05B" w:rsidRDefault="00CB505B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638" w:rsidRDefault="00CE4F8D" w:rsidP="00331489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901528" w:rsidRPr="000C7BF3">
        <w:rPr>
          <w:rFonts w:ascii="Times New Roman" w:hAnsi="Times New Roman" w:cs="Times New Roman"/>
          <w:b/>
          <w:sz w:val="24"/>
          <w:szCs w:val="24"/>
        </w:rPr>
        <w:t>абочая програм</w:t>
      </w:r>
      <w:r w:rsidR="00983B86" w:rsidRPr="000C7BF3">
        <w:rPr>
          <w:rFonts w:ascii="Times New Roman" w:hAnsi="Times New Roman" w:cs="Times New Roman"/>
          <w:b/>
          <w:sz w:val="24"/>
          <w:szCs w:val="24"/>
        </w:rPr>
        <w:t>м</w:t>
      </w:r>
      <w:r w:rsidR="00901528" w:rsidRPr="000C7BF3">
        <w:rPr>
          <w:rFonts w:ascii="Times New Roman" w:hAnsi="Times New Roman" w:cs="Times New Roman"/>
          <w:b/>
          <w:sz w:val="24"/>
          <w:szCs w:val="24"/>
        </w:rPr>
        <w:t>а по курсу</w:t>
      </w:r>
      <w:r w:rsidR="00D80527" w:rsidRPr="00D805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B86" w:rsidRPr="00D80527" w:rsidRDefault="00983B86" w:rsidP="00331489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27">
        <w:rPr>
          <w:rFonts w:ascii="Times New Roman" w:hAnsi="Times New Roman" w:cs="Times New Roman"/>
          <w:b/>
          <w:sz w:val="24"/>
          <w:szCs w:val="24"/>
        </w:rPr>
        <w:t>«</w:t>
      </w:r>
      <w:r w:rsidR="00F73312" w:rsidRPr="00D80527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D80527">
        <w:rPr>
          <w:rFonts w:ascii="Times New Roman" w:hAnsi="Times New Roman" w:cs="Times New Roman"/>
          <w:b/>
          <w:sz w:val="24"/>
          <w:szCs w:val="24"/>
        </w:rPr>
        <w:t>»</w:t>
      </w:r>
    </w:p>
    <w:p w:rsidR="00901528" w:rsidRPr="000C7BF3" w:rsidRDefault="00901528" w:rsidP="000C7BF3">
      <w:pPr>
        <w:suppressAutoHyphens/>
        <w:spacing w:line="100" w:lineRule="atLeast"/>
        <w:ind w:right="-8" w:firstLine="851"/>
        <w:jc w:val="both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Программа разработана для детей </w:t>
      </w:r>
      <w:r w:rsidR="00F73312"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5-11 классов</w:t>
      </w:r>
    </w:p>
    <w:p w:rsidR="00901528" w:rsidRPr="000C7BF3" w:rsidRDefault="00901528" w:rsidP="000C7BF3">
      <w:pPr>
        <w:suppressAutoHyphens/>
        <w:spacing w:line="100" w:lineRule="atLeast"/>
        <w:ind w:right="-8" w:firstLine="851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Занятия проводятся </w:t>
      </w:r>
      <w:r w:rsidR="007E7411">
        <w:rPr>
          <w:rFonts w:eastAsia="Arial Unicode MS" w:cs="Tahoma"/>
          <w:color w:val="000000"/>
          <w:sz w:val="24"/>
          <w:szCs w:val="24"/>
          <w:lang w:eastAsia="en-US" w:bidi="en-US"/>
        </w:rPr>
        <w:t>1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раза в неделю с нагрузкой</w:t>
      </w:r>
      <w:r w:rsidR="007E7411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2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час</w:t>
      </w:r>
      <w:r w:rsidR="007E7411">
        <w:rPr>
          <w:rFonts w:eastAsia="Arial Unicode MS" w:cs="Tahoma"/>
          <w:color w:val="000000"/>
          <w:sz w:val="24"/>
          <w:szCs w:val="24"/>
          <w:lang w:eastAsia="en-US" w:bidi="en-US"/>
        </w:rPr>
        <w:t>а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.</w:t>
      </w:r>
    </w:p>
    <w:p w:rsidR="00901528" w:rsidRPr="000C7BF3" w:rsidRDefault="00901528" w:rsidP="000C7BF3">
      <w:pPr>
        <w:suppressAutoHyphens/>
        <w:spacing w:line="100" w:lineRule="atLeast"/>
        <w:ind w:right="-8" w:firstLine="851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Курс рассчитан на 68 часа (в том числе, теоретические занятия – </w:t>
      </w:r>
      <w:r w:rsidR="00983B86"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5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практические занятия – </w:t>
      </w:r>
      <w:r w:rsidR="00983B86"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63</w:t>
      </w:r>
      <w:r w:rsidRPr="000C7BF3">
        <w:rPr>
          <w:rFonts w:eastAsia="Arial Unicode MS" w:cs="Tahoma"/>
          <w:color w:val="000000"/>
          <w:sz w:val="24"/>
          <w:szCs w:val="24"/>
          <w:lang w:eastAsia="en-US" w:bidi="en-US"/>
        </w:rPr>
        <w:t>)</w:t>
      </w:r>
    </w:p>
    <w:p w:rsidR="009200EC" w:rsidRPr="00331489" w:rsidRDefault="009200EC" w:rsidP="000C7BF3">
      <w:pPr>
        <w:jc w:val="both"/>
        <w:rPr>
          <w:b/>
          <w:sz w:val="24"/>
          <w:szCs w:val="24"/>
        </w:rPr>
      </w:pPr>
    </w:p>
    <w:p w:rsidR="00A35D84" w:rsidRPr="00331489" w:rsidRDefault="00A35D84" w:rsidP="00D80527">
      <w:pPr>
        <w:pStyle w:val="a5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489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по курсу</w:t>
      </w:r>
    </w:p>
    <w:p w:rsidR="00901528" w:rsidRPr="000C7BF3" w:rsidRDefault="00A35D84" w:rsidP="00D70A2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BF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3312" w:rsidRPr="000C7BF3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  <w:r w:rsidRPr="000C7B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132"/>
        <w:gridCol w:w="1843"/>
        <w:gridCol w:w="992"/>
        <w:gridCol w:w="851"/>
      </w:tblGrid>
      <w:tr w:rsidR="00F73312" w:rsidRPr="000C7BF3" w:rsidTr="00CB505B">
        <w:trPr>
          <w:cantSplit/>
          <w:trHeight w:val="299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73312" w:rsidRPr="000C7BF3" w:rsidTr="00F73312">
        <w:trPr>
          <w:cantSplit/>
          <w:trHeight w:val="24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0C7BF3">
              <w:rPr>
                <w:b/>
                <w:sz w:val="24"/>
                <w:szCs w:val="24"/>
              </w:rPr>
              <w:t>Практ</w:t>
            </w:r>
            <w:proofErr w:type="spellEnd"/>
            <w:r w:rsidRPr="000C7B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0C7BF3">
              <w:rPr>
                <w:b/>
                <w:sz w:val="24"/>
                <w:szCs w:val="24"/>
              </w:rPr>
              <w:t>Теор</w:t>
            </w:r>
            <w:proofErr w:type="spellEnd"/>
            <w:r w:rsidRPr="000C7BF3">
              <w:rPr>
                <w:b/>
                <w:sz w:val="24"/>
                <w:szCs w:val="24"/>
              </w:rPr>
              <w:t>.</w:t>
            </w:r>
          </w:p>
        </w:tc>
      </w:tr>
      <w:tr w:rsidR="00F73312" w:rsidRPr="000C7BF3" w:rsidTr="00F73312">
        <w:trPr>
          <w:trHeight w:val="10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312" w:rsidRPr="000C7BF3" w:rsidRDefault="00F73312" w:rsidP="00CB505B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Теоретические сведения. Правила и судейство игр по волейболу.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CB505B">
        <w:trPr>
          <w:trHeight w:val="7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312" w:rsidRPr="000C7BF3" w:rsidRDefault="00F73312" w:rsidP="00F73312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Общеразвивающие и подготовительные упражнения.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 вперед-вверх (в опорном положении)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Совершенствование техники передачи мяча  сверху двумя руками вперед-вверх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снизу двумя руками над собой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снизу двумя руками в парах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Нижняя прямая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Верхняя прямая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Подача в прыжке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Прямой нападающий удар (по ходу)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Нападающий удар с переводом вправо (влево)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Прием мяча снизу двумя руками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Прием мяча сверху двумя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Прием мяча, отраженного сеткой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Совершенствование техники приема мяча.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Одиночное блокирование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Групповое блокирование (вдвоем, втроем)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rFonts w:eastAsia="Calibri"/>
                <w:sz w:val="24"/>
                <w:szCs w:val="24"/>
                <w:lang w:eastAsia="en-US"/>
              </w:rPr>
              <w:t>Блокирование нападающего броска с передачи. Подача мяча.</w:t>
            </w:r>
            <w:r w:rsidRPr="000C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Индивидуальные тактические действия в нападении, защите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F73312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Групповые тактические действия в нападении, </w:t>
            </w:r>
            <w:r w:rsidRPr="000C7BF3">
              <w:rPr>
                <w:sz w:val="24"/>
                <w:szCs w:val="24"/>
              </w:rPr>
              <w:lastRenderedPageBreak/>
              <w:t>защите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Командные тактические действия в нападении, защите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Двухсторонняя учебная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Игры и эстафеты на закрепление и совершенствование </w:t>
            </w:r>
          </w:p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технических приемов и тактических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proofErr w:type="gramStart"/>
            <w:r w:rsidRPr="000C7BF3">
              <w:rPr>
                <w:sz w:val="24"/>
                <w:szCs w:val="24"/>
              </w:rPr>
              <w:t>Игры</w:t>
            </w:r>
            <w:proofErr w:type="gramEnd"/>
            <w:r w:rsidRPr="000C7BF3">
              <w:rPr>
                <w:sz w:val="24"/>
                <w:szCs w:val="24"/>
              </w:rPr>
              <w:t xml:space="preserve"> развивающие физические 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CB505B">
        <w:trPr>
          <w:trHeight w:val="5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12" w:rsidRPr="000C7BF3" w:rsidRDefault="00F73312" w:rsidP="00F7331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Судейство учебной игры в 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73312" w:rsidRPr="000C7BF3" w:rsidRDefault="00F73312" w:rsidP="00D80527">
            <w:pPr>
              <w:pStyle w:val="a5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12" w:rsidRPr="000C7BF3" w:rsidRDefault="00F73312" w:rsidP="00CB505B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Игра Волейбол.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73312" w:rsidRPr="000C7BF3" w:rsidTr="00F73312">
        <w:trPr>
          <w:trHeight w:val="28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312" w:rsidRPr="000C7BF3" w:rsidRDefault="00F73312" w:rsidP="00F73312">
            <w:pPr>
              <w:pStyle w:val="a5"/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12" w:rsidRPr="000C7BF3" w:rsidRDefault="00F73312" w:rsidP="00CB505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5</w:t>
            </w:r>
          </w:p>
        </w:tc>
      </w:tr>
    </w:tbl>
    <w:p w:rsidR="009200EC" w:rsidRPr="000C7BF3" w:rsidRDefault="009200EC" w:rsidP="00D70A24">
      <w:pPr>
        <w:jc w:val="both"/>
        <w:rPr>
          <w:b/>
          <w:sz w:val="24"/>
          <w:szCs w:val="24"/>
        </w:rPr>
      </w:pPr>
    </w:p>
    <w:p w:rsidR="009200EC" w:rsidRPr="00CB505B" w:rsidRDefault="00CB505B" w:rsidP="00CB505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A35D84" w:rsidRPr="00CB505B">
        <w:rPr>
          <w:b/>
          <w:sz w:val="24"/>
          <w:szCs w:val="24"/>
        </w:rPr>
        <w:t>Содержание программы.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Основные понятия об игре в волейбол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Понятие о спортивной тренировке, её цель, задачи и основное содержание. Понятие 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физической культуры. Физическая культура как средство воспитания организованности, трудолюбия, воли и других нравственных качеств и жизненно важных умений и навыков. Комплектование группы.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Правила волейбола.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Правила игры в волейбол. Основные правила соревнований.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Тактическая подготовка игроков.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Основное содержание тактики и тактической подготовки. Командная и индивидуальная 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тактика. Тактика защиты и нападения.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Физическая подготовка игроков.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Понятие о физической подготовке юного спортсмена. Основные сведения о её содержании и видах. Развитие физических качеств: силы, быстроты, прыгучести, выносливости, ловкости, гибкости.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 xml:space="preserve">Техническая подготовка игроков. 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Ознакомление начинающих волейболистов с основными группами технических приёмов, позволяющих успешно вести игровую деятельность. 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Передачи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Передача мяча сверху двумя руками; над собой и после перемещения различными способами; в парах; в треугольнике; передачи в стену; на точность с собственного подбрасывания и партнёра.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Командные действия.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Система игры со второй передачи игроком передней линии: приём подачи и первая передача в зону 3 (2), вторая передача игроку зоны 4 (2).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Приём подачи.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C7BF3">
        <w:rPr>
          <w:rFonts w:eastAsia="Calibri"/>
          <w:sz w:val="24"/>
          <w:szCs w:val="24"/>
          <w:lang w:eastAsia="en-US"/>
        </w:rPr>
        <w:t>Подающие</w:t>
      </w:r>
      <w:proofErr w:type="gramEnd"/>
      <w:r w:rsidRPr="000C7BF3">
        <w:rPr>
          <w:rFonts w:eastAsia="Calibri"/>
          <w:sz w:val="24"/>
          <w:szCs w:val="24"/>
          <w:lang w:eastAsia="en-US"/>
        </w:rPr>
        <w:t xml:space="preserve">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</w:t>
      </w:r>
      <w:proofErr w:type="gramStart"/>
      <w:r w:rsidRPr="000C7BF3">
        <w:rPr>
          <w:rFonts w:eastAsia="Calibri"/>
          <w:sz w:val="24"/>
          <w:szCs w:val="24"/>
          <w:lang w:eastAsia="en-US"/>
        </w:rPr>
        <w:t>принимающие</w:t>
      </w:r>
      <w:proofErr w:type="gramEnd"/>
      <w:r w:rsidRPr="000C7BF3">
        <w:rPr>
          <w:rFonts w:eastAsia="Calibri"/>
          <w:sz w:val="24"/>
          <w:szCs w:val="24"/>
          <w:lang w:eastAsia="en-US"/>
        </w:rPr>
        <w:t xml:space="preserve"> смещаются по кругу.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Перемещение игроков при подаче и приёме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C7BF3">
        <w:rPr>
          <w:rFonts w:eastAsia="Calibri"/>
          <w:sz w:val="24"/>
          <w:szCs w:val="24"/>
          <w:lang w:eastAsia="en-US"/>
        </w:rPr>
        <w:t>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</w:r>
      <w:proofErr w:type="gramEnd"/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Подача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Нижняя прямая (боковая); в стену – расстояние 6-9м, отметка на высоте 2м, через сетку – расстояние 6м, 9м; из-за лицевой линии в пределы площадки, правую, левую половины </w:t>
      </w:r>
      <w:r w:rsidRPr="000C7BF3">
        <w:rPr>
          <w:rFonts w:eastAsia="Calibri"/>
          <w:sz w:val="24"/>
          <w:szCs w:val="24"/>
          <w:lang w:eastAsia="en-US"/>
        </w:rPr>
        <w:lastRenderedPageBreak/>
        <w:t>площадки.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Атакующие удары.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Игра в защите. Блокирование.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Блокирование в прыжке; блокирование удара по подброшенному мячу (блокирующий на подставке, на площадке), удар с передачи (блок).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Упражнения на развитие прыгучести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Прыжковые упражнения с отягощениями и без них, основные и имитационные упражнения.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1. Прыжки с места, с разбега, доставая баскетбольный щит, кольцо.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2. Прыжки из глубокого приседа.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3. Прыжки со скакалкой на двух ногах (варианты: с ноги на ногу; с продвижением вперед; на одной ноге; в приседе; высоко поднимая бёдра).</w:t>
      </w:r>
    </w:p>
    <w:p w:rsidR="00F73312" w:rsidRPr="000C7BF3" w:rsidRDefault="00F73312" w:rsidP="00F73312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Игра в нападении.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Удар из зоны 4 с передачи из зоны 3, удар из зоны 2 с передачи из зоны 3, удар из зоны 3 с передачи из зоны.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Комплексные технические упражнения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Жонглирование мячом. Выполняются попеременно удары правой и левой ногой. Техника защиты. Передача сверху двумя руками в прыжке. Чередование способов передачи мяча.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Групповые действия волейболистов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F73312" w:rsidRPr="000C7BF3" w:rsidRDefault="00F73312" w:rsidP="00F7331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Взаимодействие при первой передаче игроков зон 3, 4 и 2; при второй передаче игроков зон 3, 4, 2; взаимодействие при первой передаче игроков зон 6, 5, 1 и 3, 4, 2 при приёме подачи.</w:t>
      </w:r>
    </w:p>
    <w:p w:rsidR="00131B07" w:rsidRPr="000C7BF3" w:rsidRDefault="00131B07" w:rsidP="00F7331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Default="00610118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BB732B" w:rsidRPr="000C7BF3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CB505B" w:rsidRPr="00A73B83" w:rsidRDefault="00CB505B" w:rsidP="00CB505B">
      <w:pPr>
        <w:spacing w:after="200"/>
        <w:ind w:firstLine="360"/>
        <w:contextualSpacing/>
        <w:jc w:val="both"/>
        <w:rPr>
          <w:b/>
          <w:bCs/>
          <w:sz w:val="24"/>
          <w:szCs w:val="24"/>
        </w:rPr>
      </w:pPr>
      <w:r w:rsidRPr="00A73B83">
        <w:rPr>
          <w:sz w:val="24"/>
          <w:szCs w:val="24"/>
        </w:rPr>
        <w:t xml:space="preserve">В рамках содержания первого раздела, занимающиеся получают теоретические знания о технике и тактике игры пионербол. Знакомятся с гигиеническими требованиями к местам занятий и инвентарем, спортивной одежде и обуви. В ходе бесед и лекций занимающиеся знакомятся с основными правилами игры в пионербол. Изучая наглядные пособия, дополнительную литературу, учащиеся получают представления о судействе игры, о жестах судьи. На занятиях используется беседа с детьми, рассказ преподавателя, работа с дополнительной литературой. </w:t>
      </w:r>
      <w:proofErr w:type="gramStart"/>
      <w:r w:rsidRPr="00A73B83">
        <w:rPr>
          <w:sz w:val="24"/>
          <w:szCs w:val="24"/>
        </w:rPr>
        <w:t>При изучении 2 и 3 разделов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игры, игровые упражнения, учебные игры, соревнования.</w:t>
      </w:r>
      <w:proofErr w:type="gramEnd"/>
      <w:r w:rsidRPr="00A73B83">
        <w:rPr>
          <w:sz w:val="24"/>
          <w:szCs w:val="24"/>
        </w:rPr>
        <w:t xml:space="preserve"> При занятии с учащимися данной возрастной группы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 Закрепление правильных способов выполнения изученных движений до стадии навыка, их дальнейшее совершенствование проводится посредством самостоятельных упражнений занимающихся.</w:t>
      </w:r>
      <w:r w:rsidRPr="00A73B83">
        <w:rPr>
          <w:b/>
          <w:bCs/>
          <w:sz w:val="24"/>
          <w:szCs w:val="24"/>
        </w:rPr>
        <w:t xml:space="preserve"> </w:t>
      </w:r>
    </w:p>
    <w:p w:rsidR="00F73312" w:rsidRPr="000C7BF3" w:rsidRDefault="00F73312" w:rsidP="00CB505B">
      <w:pPr>
        <w:ind w:firstLine="360"/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Для игры характерны разнообразные чередования движений, быстрая смена ситуаций, изменение интенсивности и продолжительности деятельности каждого игрока. Условия игровой деятельности приучают </w:t>
      </w:r>
      <w:proofErr w:type="gramStart"/>
      <w:r w:rsidRPr="000C7BF3">
        <w:rPr>
          <w:sz w:val="24"/>
          <w:szCs w:val="24"/>
        </w:rPr>
        <w:t>занимающихся</w:t>
      </w:r>
      <w:proofErr w:type="gramEnd"/>
      <w:r w:rsidRPr="000C7BF3">
        <w:rPr>
          <w:sz w:val="24"/>
          <w:szCs w:val="24"/>
        </w:rPr>
        <w:t>: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 • подчинять свои действия интересам коллектива в достижении общей цели;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действовать с максимальным напряжением своих сил и возможностей, преодолевать трудности в ходе спортивной борьбы;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постоянно следить за ходом игры, мгновенно оценивать изменившуюся обстановку и принимать правильные решения. В учебном процессе волейбол используется как важное средство общей физической подготовки учащихся. Широкое применение волейбола в </w:t>
      </w:r>
      <w:r w:rsidRPr="000C7BF3">
        <w:rPr>
          <w:sz w:val="24"/>
          <w:szCs w:val="24"/>
        </w:rPr>
        <w:lastRenderedPageBreak/>
        <w:t xml:space="preserve">системе физического воспитания объясняется несколькими причинами: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доступностью игры для любого возраста;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• возможностью его использования для всестороннего физического развития и укрепления здоровья,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молодёжи;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простотой правил игры, высоким зрелищным эффектом игрового состязания. Эти особенности способствуют воспитанию у учащихся: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чувства коллективизма;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настойчивости, решительности, целеустремлённости;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внимания и быстроты мышления; </w:t>
      </w:r>
    </w:p>
    <w:p w:rsidR="00F73312" w:rsidRPr="000C7BF3" w:rsidRDefault="00F73312" w:rsidP="00F73312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 xml:space="preserve">• способности управлять своими эмоциями; </w:t>
      </w:r>
    </w:p>
    <w:p w:rsidR="000C7BF3" w:rsidRPr="00CB505B" w:rsidRDefault="00F73312" w:rsidP="00CB505B">
      <w:pPr>
        <w:contextualSpacing/>
        <w:jc w:val="both"/>
        <w:rPr>
          <w:sz w:val="24"/>
          <w:szCs w:val="24"/>
        </w:rPr>
      </w:pPr>
      <w:r w:rsidRPr="000C7BF3">
        <w:rPr>
          <w:sz w:val="24"/>
          <w:szCs w:val="24"/>
        </w:rPr>
        <w:t>• совершенствованию основных физических качеств.</w:t>
      </w:r>
    </w:p>
    <w:p w:rsidR="000C7BF3" w:rsidRPr="000C7BF3" w:rsidRDefault="000C7BF3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00EC" w:rsidRPr="000C7BF3" w:rsidRDefault="009200EC" w:rsidP="00D70A24">
      <w:pPr>
        <w:pStyle w:val="1"/>
        <w:spacing w:before="0"/>
        <w:ind w:left="276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7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Комплекс форм аттестации</w:t>
      </w:r>
    </w:p>
    <w:p w:rsidR="009200EC" w:rsidRPr="000C7BF3" w:rsidRDefault="009200EC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1528" w:rsidRPr="000C7BF3" w:rsidRDefault="00BB732B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 xml:space="preserve">3.1. Форма </w:t>
      </w:r>
      <w:r w:rsidR="00901528" w:rsidRPr="000C7BF3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D70A24" w:rsidRPr="000C7BF3">
        <w:rPr>
          <w:rFonts w:ascii="Times New Roman" w:hAnsi="Times New Roman" w:cs="Times New Roman"/>
          <w:b/>
          <w:sz w:val="24"/>
          <w:szCs w:val="24"/>
        </w:rPr>
        <w:t>.</w:t>
      </w:r>
    </w:p>
    <w:p w:rsidR="00901528" w:rsidRPr="000C7BF3" w:rsidRDefault="00901528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2B" w:rsidRPr="000C7BF3" w:rsidRDefault="00610118" w:rsidP="00D70A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ja-JP"/>
        </w:rPr>
      </w:pPr>
      <w:r w:rsidRPr="000C7B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ja-JP"/>
        </w:rPr>
        <w:t>Контрольные нормативы.</w:t>
      </w:r>
    </w:p>
    <w:p w:rsidR="00901528" w:rsidRPr="000C7BF3" w:rsidRDefault="00901528" w:rsidP="00D70A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28" w:rsidRDefault="00901528" w:rsidP="00D80527">
      <w:pPr>
        <w:pStyle w:val="a5"/>
        <w:numPr>
          <w:ilvl w:val="1"/>
          <w:numId w:val="20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Оценочные материалы.</w:t>
      </w:r>
    </w:p>
    <w:p w:rsidR="00CB505B" w:rsidRDefault="00CB505B" w:rsidP="00CB505B">
      <w:pPr>
        <w:pStyle w:val="a5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B505B" w:rsidRPr="00CB505B" w:rsidRDefault="00CB505B" w:rsidP="00CB505B">
      <w:pPr>
        <w:pStyle w:val="a5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5B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Контрольно-переводные нормативы</w:t>
      </w:r>
      <w:r w:rsidRPr="00CB50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505B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136"/>
        <w:gridCol w:w="1044"/>
        <w:gridCol w:w="1044"/>
        <w:gridCol w:w="1044"/>
        <w:gridCol w:w="945"/>
        <w:gridCol w:w="945"/>
        <w:gridCol w:w="945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11,7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7,6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B83">
              <w:rPr>
                <w:sz w:val="24"/>
                <w:szCs w:val="24"/>
              </w:rPr>
              <w:t>мин</w:t>
            </w:r>
            <w:proofErr w:type="gramStart"/>
            <w:r w:rsidRPr="00A73B83">
              <w:rPr>
                <w:sz w:val="24"/>
                <w:szCs w:val="24"/>
              </w:rPr>
              <w:t>:с</w:t>
            </w:r>
            <w:proofErr w:type="gramEnd"/>
            <w:r w:rsidRPr="00A73B83">
              <w:rPr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Подтягивание из виса лёжа на низкой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</w:tr>
    </w:tbl>
    <w:p w:rsidR="00CB505B" w:rsidRPr="00CB505B" w:rsidRDefault="00CB505B" w:rsidP="00CB505B">
      <w:pPr>
        <w:pStyle w:val="a5"/>
        <w:tabs>
          <w:tab w:val="left" w:pos="400"/>
        </w:tabs>
        <w:ind w:right="180"/>
        <w:jc w:val="both"/>
        <w:rPr>
          <w:sz w:val="24"/>
          <w:szCs w:val="24"/>
        </w:rPr>
      </w:pPr>
    </w:p>
    <w:p w:rsidR="00CB505B" w:rsidRPr="00CB505B" w:rsidRDefault="00CB505B" w:rsidP="00CB505B">
      <w:pPr>
        <w:pStyle w:val="a5"/>
        <w:shd w:val="clear" w:color="auto" w:fill="FFFFFF"/>
        <w:jc w:val="center"/>
        <w:outlineLvl w:val="1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B505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137"/>
        <w:gridCol w:w="1046"/>
        <w:gridCol w:w="1045"/>
        <w:gridCol w:w="1045"/>
        <w:gridCol w:w="974"/>
        <w:gridCol w:w="974"/>
        <w:gridCol w:w="974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11,2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7,4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B83">
              <w:rPr>
                <w:sz w:val="24"/>
                <w:szCs w:val="24"/>
              </w:rPr>
              <w:t>мин</w:t>
            </w:r>
            <w:proofErr w:type="gramStart"/>
            <w:r w:rsidRPr="00A73B83">
              <w:rPr>
                <w:sz w:val="24"/>
                <w:szCs w:val="24"/>
              </w:rPr>
              <w:t>:с</w:t>
            </w:r>
            <w:proofErr w:type="gramEnd"/>
            <w:r w:rsidRPr="00A73B83">
              <w:rPr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 xml:space="preserve">Прыжок в длину с </w:t>
            </w:r>
            <w:r w:rsidRPr="00A73B83">
              <w:rPr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lastRenderedPageBreak/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105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lastRenderedPageBreak/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34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Прыжки на скакалке,</w:t>
            </w:r>
            <w:r w:rsidRPr="00A73B83">
              <w:rPr>
                <w:sz w:val="24"/>
                <w:szCs w:val="24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60</w:t>
            </w:r>
          </w:p>
        </w:tc>
      </w:tr>
    </w:tbl>
    <w:p w:rsidR="00CB505B" w:rsidRPr="00CB505B" w:rsidRDefault="00CB505B" w:rsidP="00CB505B">
      <w:pPr>
        <w:pStyle w:val="a5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B505B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1136"/>
        <w:gridCol w:w="1043"/>
        <w:gridCol w:w="1043"/>
        <w:gridCol w:w="1043"/>
        <w:gridCol w:w="940"/>
        <w:gridCol w:w="940"/>
        <w:gridCol w:w="940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10,8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7,0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B83">
              <w:rPr>
                <w:sz w:val="24"/>
                <w:szCs w:val="24"/>
              </w:rPr>
              <w:t>мин</w:t>
            </w:r>
            <w:proofErr w:type="gramStart"/>
            <w:r w:rsidRPr="00A73B83">
              <w:rPr>
                <w:sz w:val="24"/>
                <w:szCs w:val="24"/>
              </w:rPr>
              <w:t>:с</w:t>
            </w:r>
            <w:proofErr w:type="gramEnd"/>
            <w:r w:rsidRPr="00A73B83">
              <w:rPr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без учёта</w:t>
            </w:r>
            <w:r w:rsidRPr="00A73B83">
              <w:rPr>
                <w:sz w:val="24"/>
                <w:szCs w:val="24"/>
              </w:rPr>
              <w:br/>
              <w:t>времени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115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36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Пистолеты, с опорой на одну руку (на правой и левой ноге)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Прыжки на скакалке,</w:t>
            </w:r>
            <w:r w:rsidRPr="00A73B83">
              <w:rPr>
                <w:sz w:val="24"/>
                <w:szCs w:val="24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</w:tr>
    </w:tbl>
    <w:p w:rsidR="00CB505B" w:rsidRPr="00CB505B" w:rsidRDefault="00CB505B" w:rsidP="00CB505B">
      <w:pPr>
        <w:shd w:val="clear" w:color="auto" w:fill="FFFFFF"/>
        <w:ind w:left="360"/>
        <w:jc w:val="center"/>
        <w:rPr>
          <w:sz w:val="24"/>
          <w:szCs w:val="24"/>
        </w:rPr>
      </w:pPr>
      <w:r w:rsidRPr="00CB505B">
        <w:rPr>
          <w:sz w:val="24"/>
          <w:szCs w:val="24"/>
        </w:rPr>
        <w:t>4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136"/>
        <w:gridCol w:w="1043"/>
        <w:gridCol w:w="1043"/>
        <w:gridCol w:w="1043"/>
        <w:gridCol w:w="916"/>
        <w:gridCol w:w="916"/>
        <w:gridCol w:w="916"/>
      </w:tblGrid>
      <w:tr w:rsidR="00CB505B" w:rsidRPr="00A73B83" w:rsidTr="00CB505B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единица</w:t>
            </w:r>
            <w:r w:rsidRPr="00A73B8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девочки</w:t>
            </w:r>
            <w:r w:rsidRPr="00A73B83">
              <w:rPr>
                <w:sz w:val="24"/>
                <w:szCs w:val="24"/>
              </w:rPr>
              <w:br/>
              <w:t>оценка</w:t>
            </w:r>
            <w:r w:rsidRPr="00A73B83">
              <w:rPr>
                <w:sz w:val="24"/>
                <w:szCs w:val="24"/>
              </w:rPr>
              <w:br/>
              <w:t>"3"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10,4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6,8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B83">
              <w:rPr>
                <w:sz w:val="24"/>
                <w:szCs w:val="24"/>
              </w:rPr>
              <w:t>мин</w:t>
            </w:r>
            <w:proofErr w:type="gramStart"/>
            <w:r w:rsidRPr="00A73B83">
              <w:rPr>
                <w:sz w:val="24"/>
                <w:szCs w:val="24"/>
              </w:rPr>
              <w:t>:с</w:t>
            </w:r>
            <w:proofErr w:type="gramEnd"/>
            <w:r w:rsidRPr="00A73B83">
              <w:rPr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6:50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125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Прыжок в высоту способом перешагивания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</w:r>
            <w:r w:rsidRPr="00A73B83">
              <w:rPr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lastRenderedPageBreak/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38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Пистолеты, с опорой на одну руку (на правой и левой ноге)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</w:tr>
      <w:tr w:rsidR="00CB505B" w:rsidRPr="00A73B83" w:rsidTr="00CB50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Прыжки на скакалке,</w:t>
            </w:r>
            <w:r w:rsidRPr="00A73B83">
              <w:rPr>
                <w:sz w:val="24"/>
                <w:szCs w:val="24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кол-во</w:t>
            </w:r>
            <w:r w:rsidRPr="00A73B83">
              <w:rPr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05B" w:rsidRPr="00A73B83" w:rsidRDefault="00CB505B" w:rsidP="00CB505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80</w:t>
            </w:r>
          </w:p>
        </w:tc>
      </w:tr>
    </w:tbl>
    <w:p w:rsidR="00CB505B" w:rsidRPr="00CB505B" w:rsidRDefault="00CB505B" w:rsidP="00CB50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05B">
        <w:rPr>
          <w:rFonts w:ascii="Times New Roman" w:hAnsi="Times New Roman" w:cs="Times New Roman"/>
          <w:b/>
          <w:sz w:val="24"/>
          <w:szCs w:val="24"/>
        </w:rPr>
        <w:t>Оценка практической подготовленности по контрольным упражнениям</w:t>
      </w: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60"/>
        <w:gridCol w:w="100"/>
        <w:gridCol w:w="2600"/>
        <w:gridCol w:w="40"/>
        <w:gridCol w:w="280"/>
        <w:gridCol w:w="240"/>
        <w:gridCol w:w="680"/>
        <w:gridCol w:w="400"/>
        <w:gridCol w:w="60"/>
        <w:gridCol w:w="220"/>
        <w:gridCol w:w="700"/>
        <w:gridCol w:w="680"/>
        <w:gridCol w:w="60"/>
        <w:gridCol w:w="380"/>
        <w:gridCol w:w="20"/>
        <w:gridCol w:w="220"/>
        <w:gridCol w:w="680"/>
        <w:gridCol w:w="80"/>
        <w:gridCol w:w="520"/>
        <w:gridCol w:w="80"/>
      </w:tblGrid>
      <w:tr w:rsidR="00CB505B" w:rsidRPr="00A73B83" w:rsidTr="00CB505B">
        <w:trPr>
          <w:trHeight w:val="262"/>
        </w:trPr>
        <w:tc>
          <w:tcPr>
            <w:tcW w:w="17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Технический</w:t>
            </w: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прием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Контрольное</w:t>
            </w: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Возраст, класс</w:t>
            </w: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Оценка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1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4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Мальчики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w w:val="98"/>
                <w:sz w:val="24"/>
                <w:szCs w:val="24"/>
              </w:rPr>
            </w:pPr>
            <w:r w:rsidRPr="00A73B83">
              <w:rPr>
                <w:w w:val="98"/>
                <w:sz w:val="24"/>
                <w:szCs w:val="24"/>
              </w:rPr>
              <w:t>Девочки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46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46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8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9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cantSplit/>
          <w:trHeight w:val="1134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Высокий</w:t>
            </w: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Средний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Низкий</w:t>
            </w:r>
          </w:p>
        </w:tc>
        <w:tc>
          <w:tcPr>
            <w:tcW w:w="46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Высокий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Средний</w:t>
            </w:r>
          </w:p>
        </w:tc>
        <w:tc>
          <w:tcPr>
            <w:tcW w:w="80" w:type="dxa"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Низкий</w:t>
            </w:r>
          </w:p>
        </w:tc>
      </w:tr>
      <w:tr w:rsidR="00CB505B" w:rsidRPr="00A73B83" w:rsidTr="00CB505B">
        <w:trPr>
          <w:cantSplit/>
          <w:trHeight w:val="1134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cantSplit/>
          <w:trHeight w:val="80"/>
        </w:trPr>
        <w:tc>
          <w:tcPr>
            <w:tcW w:w="17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B505B" w:rsidRPr="00A73B83" w:rsidRDefault="00CB505B" w:rsidP="00CB505B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Подача мяча</w:t>
            </w: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1. Подача мяча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rPr>
          <w:trHeight w:val="45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14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5 попыток)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</w:tr>
      <w:tr w:rsidR="00CB505B" w:rsidRPr="00A73B83" w:rsidTr="00CB505B">
        <w:trPr>
          <w:trHeight w:val="363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2. Подача мяча по зонам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rPr>
          <w:trHeight w:val="45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14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3 попыток)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</w:tr>
      <w:tr w:rsidR="00CB505B" w:rsidRPr="00A73B83" w:rsidTr="00CB505B">
        <w:trPr>
          <w:trHeight w:val="201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Прием мяча</w:t>
            </w: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1.Прием мяча после подачи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rPr>
          <w:trHeight w:val="25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5 попыток)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5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3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</w:tr>
      <w:tr w:rsidR="00CB505B" w:rsidRPr="00A73B83" w:rsidTr="00CB505B">
        <w:trPr>
          <w:trHeight w:val="199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  <w:bookmarkStart w:id="1" w:name="page4"/>
            <w:bookmarkEnd w:id="1"/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2.Прием мяча от сетки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45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4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3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Нападающий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 xml:space="preserve">1.Нападающий бросок </w:t>
            </w:r>
            <w:proofErr w:type="gramStart"/>
            <w:r w:rsidRPr="00A73B8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4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бросок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первой линии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9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3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 xml:space="preserve">2.Нападающий бросок </w:t>
            </w:r>
            <w:proofErr w:type="gramStart"/>
            <w:r w:rsidRPr="00A73B83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второй линии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9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(из 5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40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2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Блокирование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Блокирование нападающего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54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броска (из 5 попыток)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right="25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10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ind w:left="8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bottom"/>
          </w:tcPr>
          <w:p w:rsidR="00CB505B" w:rsidRPr="00A73B83" w:rsidRDefault="00CB505B" w:rsidP="00CB505B">
            <w:pPr>
              <w:ind w:right="330"/>
              <w:contextualSpacing/>
              <w:jc w:val="both"/>
              <w:rPr>
                <w:sz w:val="24"/>
                <w:szCs w:val="24"/>
              </w:rPr>
            </w:pPr>
            <w:r w:rsidRPr="00A73B83">
              <w:rPr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199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05B" w:rsidRPr="00A73B83" w:rsidTr="00CB505B">
        <w:trPr>
          <w:trHeight w:val="2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5B" w:rsidRPr="00A73B83" w:rsidRDefault="00CB505B" w:rsidP="00CB505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73312" w:rsidRPr="000C7BF3" w:rsidRDefault="00F73312" w:rsidP="00CB505B">
      <w:pPr>
        <w:contextualSpacing/>
        <w:jc w:val="center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Контрольные нормативы по основам технической подготовки в волейболе</w:t>
      </w:r>
    </w:p>
    <w:p w:rsidR="00F73312" w:rsidRPr="000C7BF3" w:rsidRDefault="00F73312" w:rsidP="00F73312">
      <w:pPr>
        <w:contextualSpacing/>
        <w:rPr>
          <w:sz w:val="24"/>
          <w:szCs w:val="24"/>
        </w:rPr>
      </w:pPr>
    </w:p>
    <w:tbl>
      <w:tblPr>
        <w:tblW w:w="9837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4705"/>
        <w:gridCol w:w="1663"/>
        <w:gridCol w:w="1058"/>
        <w:gridCol w:w="1057"/>
        <w:gridCol w:w="910"/>
      </w:tblGrid>
      <w:tr w:rsidR="00F73312" w:rsidRPr="000C7BF3" w:rsidTr="001B5EC8">
        <w:trPr>
          <w:trHeight w:val="360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 xml:space="preserve">№  </w:t>
            </w:r>
            <w:proofErr w:type="gramStart"/>
            <w:r w:rsidRPr="000C7BF3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0C7BF3">
              <w:rPr>
                <w:spacing w:val="-6"/>
                <w:sz w:val="24"/>
                <w:szCs w:val="24"/>
              </w:rPr>
              <w:t xml:space="preserve">/п </w:t>
            </w:r>
          </w:p>
        </w:tc>
        <w:tc>
          <w:tcPr>
            <w:tcW w:w="4705" w:type="dxa"/>
            <w:vMerge w:val="restart"/>
            <w:vAlign w:val="center"/>
          </w:tcPr>
          <w:p w:rsidR="00F73312" w:rsidRPr="000C7BF3" w:rsidRDefault="00F73312" w:rsidP="00CB505B">
            <w:pPr>
              <w:keepNext/>
              <w:contextualSpacing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0C7BF3">
              <w:rPr>
                <w:i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1663" w:type="dxa"/>
            <w:vMerge w:val="restart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3025" w:type="dxa"/>
            <w:gridSpan w:val="3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год обучения </w:t>
            </w:r>
          </w:p>
        </w:tc>
      </w:tr>
      <w:tr w:rsidR="00F73312" w:rsidRPr="000C7BF3" w:rsidTr="001B5EC8">
        <w:trPr>
          <w:trHeight w:val="269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C7BF3">
              <w:rPr>
                <w:sz w:val="24"/>
                <w:szCs w:val="24"/>
              </w:rPr>
              <w:t>н</w:t>
            </w:r>
            <w:proofErr w:type="gramEnd"/>
            <w:r w:rsidRPr="000C7B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в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Верхняя передача мяча в </w:t>
            </w:r>
            <w:r w:rsidRPr="000C7BF3">
              <w:rPr>
                <w:spacing w:val="-6"/>
                <w:sz w:val="24"/>
                <w:szCs w:val="24"/>
              </w:rPr>
              <w:t>стену, на расстоя</w:t>
            </w:r>
            <w:r w:rsidRPr="000C7BF3">
              <w:rPr>
                <w:spacing w:val="-6"/>
                <w:sz w:val="24"/>
                <w:szCs w:val="24"/>
              </w:rPr>
              <w:softHyphen/>
              <w:t>нии не менее одного метра (кол-во раз)</w:t>
            </w:r>
            <w:r w:rsidRPr="000C7B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16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>Нижняя передача мяча в стену</w:t>
            </w:r>
            <w:r w:rsidRPr="000C7BF3">
              <w:rPr>
                <w:sz w:val="24"/>
                <w:szCs w:val="24"/>
              </w:rPr>
              <w:t xml:space="preserve">, на расстоянии не менее одного метра (кол-во раз)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в парах, без потерь. Расстоя</w:t>
            </w:r>
            <w:r w:rsidRPr="000C7BF3">
              <w:rPr>
                <w:sz w:val="24"/>
                <w:szCs w:val="24"/>
              </w:rPr>
              <w:softHyphen/>
              <w:t xml:space="preserve">ние 5–6 м (кол-во раз)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25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20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Подача (нижняя/верхняя), количество попа</w:t>
            </w:r>
            <w:r w:rsidRPr="000C7BF3">
              <w:rPr>
                <w:sz w:val="24"/>
                <w:szCs w:val="24"/>
              </w:rPr>
              <w:softHyphen/>
              <w:t xml:space="preserve">даний в площадку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15 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>Подача (нижняя/верхняя), количество попа</w:t>
            </w:r>
            <w:r w:rsidRPr="000C7BF3">
              <w:rPr>
                <w:spacing w:val="-6"/>
                <w:sz w:val="24"/>
                <w:szCs w:val="24"/>
              </w:rPr>
              <w:softHyphen/>
              <w:t xml:space="preserve">даний в левую/правую половину площадки, по заданию преподавателя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Передача на точность через сетку, из зоны 4 в зону 6, из 5 попыток 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7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Нижние передачи над собой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25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Дев.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10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</w:tr>
      <w:tr w:rsidR="00F73312" w:rsidRPr="000C7BF3" w:rsidTr="001B5EC8">
        <w:trPr>
          <w:trHeight w:val="233"/>
        </w:trPr>
        <w:tc>
          <w:tcPr>
            <w:tcW w:w="444" w:type="dxa"/>
            <w:vMerge w:val="restart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8</w:t>
            </w:r>
          </w:p>
        </w:tc>
        <w:tc>
          <w:tcPr>
            <w:tcW w:w="4705" w:type="dxa"/>
            <w:vMerge w:val="restart"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Верхние передачи над собой</w:t>
            </w: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25</w:t>
            </w:r>
          </w:p>
        </w:tc>
      </w:tr>
      <w:tr w:rsidR="00F73312" w:rsidRPr="000C7BF3" w:rsidTr="001B5EC8">
        <w:trPr>
          <w:trHeight w:val="234"/>
        </w:trPr>
        <w:tc>
          <w:tcPr>
            <w:tcW w:w="444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F73312" w:rsidRPr="000C7BF3" w:rsidRDefault="00F73312" w:rsidP="00CB505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Дев.</w:t>
            </w:r>
          </w:p>
        </w:tc>
        <w:tc>
          <w:tcPr>
            <w:tcW w:w="105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10</w:t>
            </w:r>
          </w:p>
        </w:tc>
        <w:tc>
          <w:tcPr>
            <w:tcW w:w="1057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F73312" w:rsidRPr="000C7BF3" w:rsidRDefault="00F73312" w:rsidP="00CB505B">
            <w:pPr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</w:tr>
    </w:tbl>
    <w:p w:rsidR="00F73312" w:rsidRPr="000C7BF3" w:rsidRDefault="00F73312" w:rsidP="00F73312">
      <w:pPr>
        <w:contextualSpacing/>
        <w:jc w:val="center"/>
        <w:rPr>
          <w:i/>
          <w:sz w:val="24"/>
          <w:szCs w:val="24"/>
        </w:rPr>
      </w:pPr>
    </w:p>
    <w:p w:rsidR="00F73312" w:rsidRPr="000C7BF3" w:rsidRDefault="00F73312" w:rsidP="00F73312">
      <w:pPr>
        <w:contextualSpacing/>
        <w:rPr>
          <w:i/>
          <w:sz w:val="24"/>
          <w:szCs w:val="24"/>
        </w:rPr>
      </w:pPr>
      <w:r w:rsidRPr="000C7BF3">
        <w:rPr>
          <w:i/>
          <w:sz w:val="24"/>
          <w:szCs w:val="24"/>
        </w:rPr>
        <w:t xml:space="preserve">Н - низкий показатель;      </w:t>
      </w:r>
    </w:p>
    <w:p w:rsidR="00F73312" w:rsidRPr="000C7BF3" w:rsidRDefault="00F73312" w:rsidP="00F73312">
      <w:pPr>
        <w:contextualSpacing/>
        <w:rPr>
          <w:i/>
          <w:sz w:val="24"/>
          <w:szCs w:val="24"/>
        </w:rPr>
      </w:pPr>
      <w:proofErr w:type="gramStart"/>
      <w:r w:rsidRPr="000C7BF3">
        <w:rPr>
          <w:i/>
          <w:sz w:val="24"/>
          <w:szCs w:val="24"/>
        </w:rPr>
        <w:t>С</w:t>
      </w:r>
      <w:proofErr w:type="gramEnd"/>
      <w:r w:rsidRPr="000C7BF3">
        <w:rPr>
          <w:i/>
          <w:sz w:val="24"/>
          <w:szCs w:val="24"/>
        </w:rPr>
        <w:t xml:space="preserve"> -  средний показатель;         </w:t>
      </w:r>
    </w:p>
    <w:p w:rsidR="00F73312" w:rsidRDefault="00F73312" w:rsidP="00F73312">
      <w:pPr>
        <w:contextualSpacing/>
        <w:rPr>
          <w:i/>
          <w:sz w:val="24"/>
          <w:szCs w:val="24"/>
          <w:lang w:val="en-US"/>
        </w:rPr>
      </w:pPr>
      <w:r w:rsidRPr="000C7BF3">
        <w:rPr>
          <w:i/>
          <w:sz w:val="24"/>
          <w:szCs w:val="24"/>
        </w:rPr>
        <w:t>В - высокий показатель;</w:t>
      </w:r>
    </w:p>
    <w:p w:rsidR="00D80527" w:rsidRDefault="00D80527" w:rsidP="00F73312">
      <w:pPr>
        <w:contextualSpacing/>
        <w:rPr>
          <w:i/>
          <w:sz w:val="24"/>
          <w:szCs w:val="24"/>
          <w:lang w:val="en-US"/>
        </w:rPr>
      </w:pPr>
    </w:p>
    <w:p w:rsidR="00D80527" w:rsidRDefault="00D80527" w:rsidP="00F73312">
      <w:pPr>
        <w:contextualSpacing/>
        <w:rPr>
          <w:i/>
          <w:sz w:val="24"/>
          <w:szCs w:val="24"/>
          <w:lang w:val="en-US"/>
        </w:rPr>
      </w:pPr>
    </w:p>
    <w:p w:rsidR="00D80527" w:rsidRPr="00D80527" w:rsidRDefault="00D80527" w:rsidP="00F73312">
      <w:pPr>
        <w:contextualSpacing/>
        <w:rPr>
          <w:i/>
          <w:sz w:val="24"/>
          <w:szCs w:val="24"/>
          <w:lang w:val="en-US"/>
        </w:rPr>
      </w:pPr>
    </w:p>
    <w:p w:rsidR="00BB732B" w:rsidRPr="000C7BF3" w:rsidRDefault="00901528" w:rsidP="00D70A24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3.3. Список литературы.</w:t>
      </w:r>
    </w:p>
    <w:p w:rsidR="00F73312" w:rsidRPr="000C7BF3" w:rsidRDefault="00F73312" w:rsidP="00F7331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1.Примерная программа спортивной подготовки по виду спорта «Волейбол» (спортивные дисциплины «Волейбол» и «Пляжный волейбол»). / Под общей редакцией Ю.Д. Железняка, В.В. Костюкова, А.В. </w:t>
      </w:r>
      <w:proofErr w:type="spellStart"/>
      <w:r w:rsidRPr="000C7BF3">
        <w:rPr>
          <w:rFonts w:ascii="Times New Roman" w:hAnsi="Times New Roman" w:cs="Times New Roman"/>
          <w:sz w:val="24"/>
          <w:szCs w:val="24"/>
        </w:rPr>
        <w:t>Чачина</w:t>
      </w:r>
      <w:proofErr w:type="spellEnd"/>
      <w:r w:rsidRPr="000C7BF3">
        <w:rPr>
          <w:rFonts w:ascii="Times New Roman" w:hAnsi="Times New Roman" w:cs="Times New Roman"/>
          <w:sz w:val="24"/>
          <w:szCs w:val="24"/>
        </w:rPr>
        <w:t xml:space="preserve"> – М.: 2016. – 210 с.</w:t>
      </w:r>
    </w:p>
    <w:p w:rsidR="00F73312" w:rsidRDefault="00F73312" w:rsidP="000C7BF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BF3">
        <w:rPr>
          <w:rFonts w:ascii="Times New Roman" w:hAnsi="Times New Roman" w:cs="Times New Roman"/>
          <w:sz w:val="24"/>
          <w:szCs w:val="24"/>
        </w:rPr>
        <w:t xml:space="preserve">2.Справочник учителя </w:t>
      </w:r>
      <w:proofErr w:type="spellStart"/>
      <w:proofErr w:type="gramStart"/>
      <w:r w:rsidRPr="000C7BF3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proofErr w:type="gramEnd"/>
      <w:r w:rsidRPr="000C7BF3">
        <w:rPr>
          <w:rFonts w:ascii="Times New Roman" w:hAnsi="Times New Roman" w:cs="Times New Roman"/>
          <w:sz w:val="24"/>
          <w:szCs w:val="24"/>
        </w:rPr>
        <w:t xml:space="preserve"> физической куль</w:t>
      </w:r>
      <w:r w:rsidR="000C7BF3">
        <w:rPr>
          <w:rFonts w:ascii="Times New Roman" w:hAnsi="Times New Roman" w:cs="Times New Roman"/>
          <w:sz w:val="24"/>
          <w:szCs w:val="24"/>
        </w:rPr>
        <w:t>туры.</w:t>
      </w:r>
    </w:p>
    <w:p w:rsidR="00CB505B" w:rsidRPr="000C7BF3" w:rsidRDefault="00CB505B" w:rsidP="000C7BF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505B">
        <w:rPr>
          <w:rFonts w:ascii="Times New Roman" w:hAnsi="Times New Roman" w:cs="Times New Roman"/>
          <w:sz w:val="24"/>
          <w:szCs w:val="24"/>
        </w:rPr>
        <w:t xml:space="preserve">Физическая культура. 1 – 4 классы. Составитель </w:t>
      </w:r>
      <w:proofErr w:type="spellStart"/>
      <w:r w:rsidRPr="00CB505B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CB505B">
        <w:rPr>
          <w:rFonts w:ascii="Times New Roman" w:hAnsi="Times New Roman" w:cs="Times New Roman"/>
          <w:sz w:val="24"/>
          <w:szCs w:val="24"/>
        </w:rPr>
        <w:t>. Издательство. Просвещение 2001 год.</w:t>
      </w:r>
    </w:p>
    <w:p w:rsidR="00F73312" w:rsidRPr="000C7BF3" w:rsidRDefault="00F73312" w:rsidP="00F7331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312" w:rsidRPr="000C7BF3" w:rsidRDefault="00F73312" w:rsidP="00F7331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7CB" w:rsidRPr="000C7BF3" w:rsidRDefault="00D777CB" w:rsidP="00D70A24">
      <w:pPr>
        <w:pStyle w:val="a5"/>
        <w:spacing w:after="0" w:line="240" w:lineRule="auto"/>
        <w:ind w:left="360"/>
        <w:jc w:val="both"/>
        <w:rPr>
          <w:sz w:val="24"/>
          <w:szCs w:val="24"/>
        </w:rPr>
      </w:pPr>
    </w:p>
    <w:sectPr w:rsidR="00D777CB" w:rsidRPr="000C7BF3" w:rsidSect="007E7411">
      <w:footerReference w:type="default" r:id="rId10"/>
      <w:pgSz w:w="11906" w:h="16838"/>
      <w:pgMar w:top="1134" w:right="850" w:bottom="1134" w:left="1701" w:header="708" w:footer="10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36" w:rsidRDefault="00DD2D36">
      <w:r>
        <w:separator/>
      </w:r>
    </w:p>
  </w:endnote>
  <w:endnote w:type="continuationSeparator" w:id="0">
    <w:p w:rsidR="00DD2D36" w:rsidRDefault="00DD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FC" w:rsidRDefault="00F870FC">
    <w:pPr>
      <w:pStyle w:val="a3"/>
      <w:spacing w:line="14" w:lineRule="auto"/>
      <w:ind w:left="0"/>
    </w:pPr>
  </w:p>
  <w:p w:rsidR="00F870FC" w:rsidRDefault="00F870FC">
    <w:pPr>
      <w:pStyle w:val="a3"/>
      <w:spacing w:line="14" w:lineRule="auto"/>
      <w:ind w:left="0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3D8CD" wp14:editId="59A10537">
              <wp:simplePos x="0" y="0"/>
              <wp:positionH relativeFrom="page">
                <wp:posOffset>7062470</wp:posOffset>
              </wp:positionH>
              <wp:positionV relativeFrom="page">
                <wp:posOffset>10356850</wp:posOffset>
              </wp:positionV>
              <wp:extent cx="167005" cy="152400"/>
              <wp:effectExtent l="444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0FC" w:rsidRDefault="00F870FC">
                          <w:pPr>
                            <w:spacing w:before="12"/>
                            <w:ind w:left="4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AE7">
                            <w:rPr>
                              <w:b/>
                              <w:i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1pt;margin-top:815.5pt;width:13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krrA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" filled="f" stroked="f">
              <v:textbox inset="0,0,0,0">
                <w:txbxContent>
                  <w:p w:rsidR="00F870FC" w:rsidRDefault="00F870FC">
                    <w:pPr>
                      <w:spacing w:before="12"/>
                      <w:ind w:left="40"/>
                      <w:rPr>
                        <w:b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AE7">
                      <w:rPr>
                        <w:b/>
                        <w:i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36" w:rsidRDefault="00DD2D36">
      <w:r>
        <w:separator/>
      </w:r>
    </w:p>
  </w:footnote>
  <w:footnote w:type="continuationSeparator" w:id="0">
    <w:p w:rsidR="00DD2D36" w:rsidRDefault="00DD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178EE56"/>
    <w:name w:val="WW8Num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singleLevel"/>
    <w:tmpl w:val="7C08BA3E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z w:val="24"/>
      </w:rPr>
    </w:lvl>
  </w:abstractNum>
  <w:abstractNum w:abstractNumId="3">
    <w:nsid w:val="0EC83FEA"/>
    <w:multiLevelType w:val="hybridMultilevel"/>
    <w:tmpl w:val="3B80F6CE"/>
    <w:lvl w:ilvl="0" w:tplc="C30E88C8">
      <w:start w:val="1"/>
      <w:numFmt w:val="decimal"/>
      <w:lvlText w:val="%1."/>
      <w:lvlJc w:val="left"/>
      <w:pPr>
        <w:ind w:left="501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C85E07"/>
    <w:multiLevelType w:val="multilevel"/>
    <w:tmpl w:val="DC6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A0D5D"/>
    <w:multiLevelType w:val="hybridMultilevel"/>
    <w:tmpl w:val="AC98F444"/>
    <w:lvl w:ilvl="0" w:tplc="68B0B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358"/>
    <w:multiLevelType w:val="multilevel"/>
    <w:tmpl w:val="0890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8B2956"/>
    <w:multiLevelType w:val="multilevel"/>
    <w:tmpl w:val="FA2E7E88"/>
    <w:lvl w:ilvl="0">
      <w:start w:val="2"/>
      <w:numFmt w:val="decimal"/>
      <w:lvlText w:val="%1"/>
      <w:lvlJc w:val="left"/>
      <w:pPr>
        <w:ind w:left="453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3" w:hanging="420"/>
      </w:pPr>
      <w:rPr>
        <w:rFonts w:hint="default"/>
        <w:lang w:val="ru-RU" w:eastAsia="ru-RU" w:bidi="ru-RU"/>
      </w:rPr>
    </w:lvl>
  </w:abstractNum>
  <w:abstractNum w:abstractNumId="8">
    <w:nsid w:val="37B67013"/>
    <w:multiLevelType w:val="multilevel"/>
    <w:tmpl w:val="C5B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67902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DE5080"/>
    <w:multiLevelType w:val="hybridMultilevel"/>
    <w:tmpl w:val="196EEA46"/>
    <w:lvl w:ilvl="0" w:tplc="0A9E9014">
      <w:numFmt w:val="bullet"/>
      <w:lvlText w:val="-"/>
      <w:lvlJc w:val="left"/>
      <w:pPr>
        <w:ind w:left="108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B9F21CE6">
      <w:numFmt w:val="bullet"/>
      <w:lvlText w:val="-"/>
      <w:lvlJc w:val="left"/>
      <w:pPr>
        <w:ind w:left="1718" w:hanging="284"/>
      </w:pPr>
      <w:rPr>
        <w:rFonts w:hint="default"/>
        <w:w w:val="100"/>
        <w:lang w:val="ru-RU" w:eastAsia="ru-RU" w:bidi="ru-RU"/>
      </w:rPr>
    </w:lvl>
    <w:lvl w:ilvl="2" w:tplc="185E43C4">
      <w:numFmt w:val="bullet"/>
      <w:lvlText w:val="•"/>
      <w:lvlJc w:val="left"/>
      <w:pPr>
        <w:ind w:left="2662" w:hanging="284"/>
      </w:pPr>
      <w:rPr>
        <w:rFonts w:hint="default"/>
        <w:lang w:val="ru-RU" w:eastAsia="ru-RU" w:bidi="ru-RU"/>
      </w:rPr>
    </w:lvl>
    <w:lvl w:ilvl="3" w:tplc="389AF2F0">
      <w:numFmt w:val="bullet"/>
      <w:lvlText w:val="•"/>
      <w:lvlJc w:val="left"/>
      <w:pPr>
        <w:ind w:left="3605" w:hanging="284"/>
      </w:pPr>
      <w:rPr>
        <w:rFonts w:hint="default"/>
        <w:lang w:val="ru-RU" w:eastAsia="ru-RU" w:bidi="ru-RU"/>
      </w:rPr>
    </w:lvl>
    <w:lvl w:ilvl="4" w:tplc="A50C2A92">
      <w:numFmt w:val="bullet"/>
      <w:lvlText w:val="•"/>
      <w:lvlJc w:val="left"/>
      <w:pPr>
        <w:ind w:left="4548" w:hanging="284"/>
      </w:pPr>
      <w:rPr>
        <w:rFonts w:hint="default"/>
        <w:lang w:val="ru-RU" w:eastAsia="ru-RU" w:bidi="ru-RU"/>
      </w:rPr>
    </w:lvl>
    <w:lvl w:ilvl="5" w:tplc="AAB0D358">
      <w:numFmt w:val="bullet"/>
      <w:lvlText w:val="•"/>
      <w:lvlJc w:val="left"/>
      <w:pPr>
        <w:ind w:left="5491" w:hanging="284"/>
      </w:pPr>
      <w:rPr>
        <w:rFonts w:hint="default"/>
        <w:lang w:val="ru-RU" w:eastAsia="ru-RU" w:bidi="ru-RU"/>
      </w:rPr>
    </w:lvl>
    <w:lvl w:ilvl="6" w:tplc="820CA3D0">
      <w:numFmt w:val="bullet"/>
      <w:lvlText w:val="•"/>
      <w:lvlJc w:val="left"/>
      <w:pPr>
        <w:ind w:left="6434" w:hanging="284"/>
      </w:pPr>
      <w:rPr>
        <w:rFonts w:hint="default"/>
        <w:lang w:val="ru-RU" w:eastAsia="ru-RU" w:bidi="ru-RU"/>
      </w:rPr>
    </w:lvl>
    <w:lvl w:ilvl="7" w:tplc="FF1207B2">
      <w:numFmt w:val="bullet"/>
      <w:lvlText w:val="•"/>
      <w:lvlJc w:val="left"/>
      <w:pPr>
        <w:ind w:left="7377" w:hanging="284"/>
      </w:pPr>
      <w:rPr>
        <w:rFonts w:hint="default"/>
        <w:lang w:val="ru-RU" w:eastAsia="ru-RU" w:bidi="ru-RU"/>
      </w:rPr>
    </w:lvl>
    <w:lvl w:ilvl="8" w:tplc="9BD6D028">
      <w:numFmt w:val="bullet"/>
      <w:lvlText w:val="•"/>
      <w:lvlJc w:val="left"/>
      <w:pPr>
        <w:ind w:left="8320" w:hanging="284"/>
      </w:pPr>
      <w:rPr>
        <w:rFonts w:hint="default"/>
        <w:lang w:val="ru-RU" w:eastAsia="ru-RU" w:bidi="ru-RU"/>
      </w:rPr>
    </w:lvl>
  </w:abstractNum>
  <w:abstractNum w:abstractNumId="11">
    <w:nsid w:val="4747234B"/>
    <w:multiLevelType w:val="hybridMultilevel"/>
    <w:tmpl w:val="7428A1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101CCD"/>
    <w:multiLevelType w:val="multilevel"/>
    <w:tmpl w:val="1AA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A3AE1"/>
    <w:multiLevelType w:val="multilevel"/>
    <w:tmpl w:val="03FE7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0EA6D6D"/>
    <w:multiLevelType w:val="multilevel"/>
    <w:tmpl w:val="6BC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45706"/>
    <w:multiLevelType w:val="multilevel"/>
    <w:tmpl w:val="7D6AC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6D133C62"/>
    <w:multiLevelType w:val="multilevel"/>
    <w:tmpl w:val="96C8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DE256B0"/>
    <w:multiLevelType w:val="hybridMultilevel"/>
    <w:tmpl w:val="C3B44E5C"/>
    <w:lvl w:ilvl="0" w:tplc="84400E8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F6F3F8">
      <w:numFmt w:val="bullet"/>
      <w:lvlText w:val="•"/>
      <w:lvlJc w:val="left"/>
      <w:pPr>
        <w:ind w:left="4100" w:hanging="286"/>
      </w:pPr>
      <w:rPr>
        <w:rFonts w:hint="default"/>
        <w:lang w:val="ru-RU" w:eastAsia="ru-RU" w:bidi="ru-RU"/>
      </w:rPr>
    </w:lvl>
    <w:lvl w:ilvl="2" w:tplc="1A9424A4">
      <w:numFmt w:val="bullet"/>
      <w:lvlText w:val="•"/>
      <w:lvlJc w:val="left"/>
      <w:pPr>
        <w:ind w:left="4500" w:hanging="286"/>
      </w:pPr>
      <w:rPr>
        <w:rFonts w:hint="default"/>
        <w:lang w:val="ru-RU" w:eastAsia="ru-RU" w:bidi="ru-RU"/>
      </w:rPr>
    </w:lvl>
    <w:lvl w:ilvl="3" w:tplc="3350DEA6">
      <w:numFmt w:val="bullet"/>
      <w:lvlText w:val="•"/>
      <w:lvlJc w:val="left"/>
      <w:pPr>
        <w:ind w:left="5213" w:hanging="286"/>
      </w:pPr>
      <w:rPr>
        <w:rFonts w:hint="default"/>
        <w:lang w:val="ru-RU" w:eastAsia="ru-RU" w:bidi="ru-RU"/>
      </w:rPr>
    </w:lvl>
    <w:lvl w:ilvl="4" w:tplc="4524F05C">
      <w:numFmt w:val="bullet"/>
      <w:lvlText w:val="•"/>
      <w:lvlJc w:val="left"/>
      <w:pPr>
        <w:ind w:left="5926" w:hanging="286"/>
      </w:pPr>
      <w:rPr>
        <w:rFonts w:hint="default"/>
        <w:lang w:val="ru-RU" w:eastAsia="ru-RU" w:bidi="ru-RU"/>
      </w:rPr>
    </w:lvl>
    <w:lvl w:ilvl="5" w:tplc="82AEF4EC">
      <w:numFmt w:val="bullet"/>
      <w:lvlText w:val="•"/>
      <w:lvlJc w:val="left"/>
      <w:pPr>
        <w:ind w:left="6639" w:hanging="286"/>
      </w:pPr>
      <w:rPr>
        <w:rFonts w:hint="default"/>
        <w:lang w:val="ru-RU" w:eastAsia="ru-RU" w:bidi="ru-RU"/>
      </w:rPr>
    </w:lvl>
    <w:lvl w:ilvl="6" w:tplc="B95EE310">
      <w:numFmt w:val="bullet"/>
      <w:lvlText w:val="•"/>
      <w:lvlJc w:val="left"/>
      <w:pPr>
        <w:ind w:left="7353" w:hanging="286"/>
      </w:pPr>
      <w:rPr>
        <w:rFonts w:hint="default"/>
        <w:lang w:val="ru-RU" w:eastAsia="ru-RU" w:bidi="ru-RU"/>
      </w:rPr>
    </w:lvl>
    <w:lvl w:ilvl="7" w:tplc="625E288A">
      <w:numFmt w:val="bullet"/>
      <w:lvlText w:val="•"/>
      <w:lvlJc w:val="left"/>
      <w:pPr>
        <w:ind w:left="8066" w:hanging="286"/>
      </w:pPr>
      <w:rPr>
        <w:rFonts w:hint="default"/>
        <w:lang w:val="ru-RU" w:eastAsia="ru-RU" w:bidi="ru-RU"/>
      </w:rPr>
    </w:lvl>
    <w:lvl w:ilvl="8" w:tplc="AF58484E">
      <w:numFmt w:val="bullet"/>
      <w:lvlText w:val="•"/>
      <w:lvlJc w:val="left"/>
      <w:pPr>
        <w:ind w:left="8779" w:hanging="286"/>
      </w:pPr>
      <w:rPr>
        <w:rFonts w:hint="default"/>
        <w:lang w:val="ru-RU" w:eastAsia="ru-RU" w:bidi="ru-RU"/>
      </w:rPr>
    </w:lvl>
  </w:abstractNum>
  <w:abstractNum w:abstractNumId="18">
    <w:nsid w:val="6E4C28EA"/>
    <w:multiLevelType w:val="multilevel"/>
    <w:tmpl w:val="BC56E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E6E37EC"/>
    <w:multiLevelType w:val="multilevel"/>
    <w:tmpl w:val="472A6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10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9"/>
  </w:num>
  <w:num w:numId="10">
    <w:abstractNumId w:val="16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14"/>
  </w:num>
  <w:num w:numId="16">
    <w:abstractNumId w:val="11"/>
  </w:num>
  <w:num w:numId="17">
    <w:abstractNumId w:val="0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82"/>
    <w:rsid w:val="000170F0"/>
    <w:rsid w:val="0004716E"/>
    <w:rsid w:val="00072F4A"/>
    <w:rsid w:val="000C7BF3"/>
    <w:rsid w:val="00131B07"/>
    <w:rsid w:val="00162116"/>
    <w:rsid w:val="001A6BC2"/>
    <w:rsid w:val="001B5EC8"/>
    <w:rsid w:val="001F22F0"/>
    <w:rsid w:val="00235018"/>
    <w:rsid w:val="00267791"/>
    <w:rsid w:val="002A36FD"/>
    <w:rsid w:val="002B1C77"/>
    <w:rsid w:val="00331489"/>
    <w:rsid w:val="00331982"/>
    <w:rsid w:val="00345E2C"/>
    <w:rsid w:val="00366897"/>
    <w:rsid w:val="00435EE3"/>
    <w:rsid w:val="004E4638"/>
    <w:rsid w:val="00534931"/>
    <w:rsid w:val="00586AE7"/>
    <w:rsid w:val="005E5C48"/>
    <w:rsid w:val="00610118"/>
    <w:rsid w:val="006F05FB"/>
    <w:rsid w:val="006F0860"/>
    <w:rsid w:val="007D7480"/>
    <w:rsid w:val="007E7411"/>
    <w:rsid w:val="008433A1"/>
    <w:rsid w:val="0087546D"/>
    <w:rsid w:val="008B4E7B"/>
    <w:rsid w:val="00901528"/>
    <w:rsid w:val="009200EC"/>
    <w:rsid w:val="00983B86"/>
    <w:rsid w:val="00A16833"/>
    <w:rsid w:val="00A35D84"/>
    <w:rsid w:val="00A96B72"/>
    <w:rsid w:val="00AB5AE1"/>
    <w:rsid w:val="00B90CE7"/>
    <w:rsid w:val="00BB732B"/>
    <w:rsid w:val="00C820EF"/>
    <w:rsid w:val="00CB505B"/>
    <w:rsid w:val="00CE4F8D"/>
    <w:rsid w:val="00D02A97"/>
    <w:rsid w:val="00D17614"/>
    <w:rsid w:val="00D40696"/>
    <w:rsid w:val="00D53FBF"/>
    <w:rsid w:val="00D70A24"/>
    <w:rsid w:val="00D74476"/>
    <w:rsid w:val="00D777CB"/>
    <w:rsid w:val="00D80527"/>
    <w:rsid w:val="00D84925"/>
    <w:rsid w:val="00DD2D36"/>
    <w:rsid w:val="00E31323"/>
    <w:rsid w:val="00E3165F"/>
    <w:rsid w:val="00E67443"/>
    <w:rsid w:val="00EA08DC"/>
    <w:rsid w:val="00EB1F3F"/>
    <w:rsid w:val="00F15AC5"/>
    <w:rsid w:val="00F17460"/>
    <w:rsid w:val="00F73312"/>
    <w:rsid w:val="00F74F10"/>
    <w:rsid w:val="00F870FC"/>
    <w:rsid w:val="00F96B31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20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4931"/>
    <w:pPr>
      <w:spacing w:line="274" w:lineRule="exact"/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349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34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931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49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4931"/>
    <w:pPr>
      <w:ind w:left="107"/>
    </w:pPr>
  </w:style>
  <w:style w:type="paragraph" w:styleId="a5">
    <w:name w:val="List Paragraph"/>
    <w:basedOn w:val="a"/>
    <w:uiPriority w:val="99"/>
    <w:qFormat/>
    <w:rsid w:val="00BB732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a6">
    <w:name w:val="Hyperlink"/>
    <w:basedOn w:val="a0"/>
    <w:uiPriority w:val="99"/>
    <w:unhideWhenUsed/>
    <w:rsid w:val="009200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0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table" w:styleId="a7">
    <w:name w:val="Table Grid"/>
    <w:basedOn w:val="a1"/>
    <w:rsid w:val="00FE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674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E67443"/>
  </w:style>
  <w:style w:type="character" w:customStyle="1" w:styleId="c5">
    <w:name w:val="c5"/>
    <w:basedOn w:val="a0"/>
    <w:rsid w:val="00D70A24"/>
  </w:style>
  <w:style w:type="paragraph" w:customStyle="1" w:styleId="c9c24c40">
    <w:name w:val="c9 c24 c40"/>
    <w:basedOn w:val="a"/>
    <w:rsid w:val="00D70A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F05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05F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20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4931"/>
    <w:pPr>
      <w:spacing w:line="274" w:lineRule="exact"/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349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34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931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49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4931"/>
    <w:pPr>
      <w:ind w:left="107"/>
    </w:pPr>
  </w:style>
  <w:style w:type="paragraph" w:styleId="a5">
    <w:name w:val="List Paragraph"/>
    <w:basedOn w:val="a"/>
    <w:uiPriority w:val="99"/>
    <w:qFormat/>
    <w:rsid w:val="00BB732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a6">
    <w:name w:val="Hyperlink"/>
    <w:basedOn w:val="a0"/>
    <w:uiPriority w:val="99"/>
    <w:unhideWhenUsed/>
    <w:rsid w:val="009200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0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table" w:styleId="a7">
    <w:name w:val="Table Grid"/>
    <w:basedOn w:val="a1"/>
    <w:rsid w:val="00FE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674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E67443"/>
  </w:style>
  <w:style w:type="character" w:customStyle="1" w:styleId="c5">
    <w:name w:val="c5"/>
    <w:basedOn w:val="a0"/>
    <w:rsid w:val="00D70A24"/>
  </w:style>
  <w:style w:type="paragraph" w:customStyle="1" w:styleId="c9c24c40">
    <w:name w:val="c9 c24 c40"/>
    <w:basedOn w:val="a"/>
    <w:rsid w:val="00D70A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F05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05F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2CCC-72C5-43EB-924D-46D7B9E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2023-06-19T06:40:00Z</cp:lastPrinted>
  <dcterms:created xsi:type="dcterms:W3CDTF">2023-06-19T06:44:00Z</dcterms:created>
  <dcterms:modified xsi:type="dcterms:W3CDTF">2023-06-19T09:52:00Z</dcterms:modified>
</cp:coreProperties>
</file>