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DB" w:rsidRPr="0018674D" w:rsidRDefault="0018674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674D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202DB" w:rsidRPr="0018674D" w:rsidRDefault="0018674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674D">
        <w:rPr>
          <w:rFonts w:ascii="Times New Roman" w:eastAsia="Times New Roman" w:hAnsi="Times New Roman" w:cs="Times New Roman"/>
          <w:sz w:val="24"/>
          <w:szCs w:val="24"/>
          <w:lang w:val="ru-RU"/>
        </w:rPr>
        <w:t>«Днепровская средняя общеобразовательная школа»</w:t>
      </w:r>
    </w:p>
    <w:p w:rsidR="00E202DB" w:rsidRPr="0018674D" w:rsidRDefault="00E202DB">
      <w:pPr>
        <w:tabs>
          <w:tab w:val="left" w:pos="3420"/>
          <w:tab w:val="left" w:pos="673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tblpXSpec="center" w:tblpY="163"/>
        <w:tblW w:w="0" w:type="auto"/>
        <w:tblLook w:val="04A0"/>
      </w:tblPr>
      <w:tblGrid>
        <w:gridCol w:w="6771"/>
        <w:gridCol w:w="6662"/>
      </w:tblGrid>
      <w:tr w:rsidR="00E202DB">
        <w:tc>
          <w:tcPr>
            <w:tcW w:w="6771" w:type="dxa"/>
          </w:tcPr>
          <w:p w:rsidR="00E202DB" w:rsidRPr="0018674D" w:rsidRDefault="001867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8674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E202DB" w:rsidRPr="0018674D" w:rsidRDefault="00E202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E202DB" w:rsidRPr="0018674D" w:rsidRDefault="0018674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867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директора по УВР </w:t>
            </w:r>
            <w:proofErr w:type="spellStart"/>
            <w:r w:rsidRPr="001867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___________А.А.Стародубцева</w:t>
            </w:r>
            <w:proofErr w:type="spellEnd"/>
          </w:p>
          <w:p w:rsidR="00E202DB" w:rsidRDefault="001867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7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«31»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2023 г. </w:t>
            </w:r>
          </w:p>
          <w:p w:rsidR="00E202DB" w:rsidRDefault="00E202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202DB" w:rsidRPr="0018674D" w:rsidRDefault="001867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8674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«Утверждаю»</w:t>
            </w:r>
          </w:p>
          <w:p w:rsidR="00E202DB" w:rsidRPr="0018674D" w:rsidRDefault="00E202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E202DB" w:rsidRPr="0018674D" w:rsidRDefault="0018674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867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Директор школы </w:t>
            </w:r>
            <w:proofErr w:type="spellStart"/>
            <w:r w:rsidRPr="001867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________________Е.В.Терентьева</w:t>
            </w:r>
            <w:proofErr w:type="spellEnd"/>
          </w:p>
          <w:p w:rsidR="00E202DB" w:rsidRDefault="001867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«31» августа2023 г. </w:t>
            </w:r>
          </w:p>
          <w:p w:rsidR="00E202DB" w:rsidRDefault="00E202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202DB" w:rsidRDefault="00E202D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E202DB" w:rsidRDefault="00E202D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E202DB" w:rsidRDefault="00E202DB">
      <w:pPr>
        <w:pStyle w:val="3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eastAsia="Times New Roman" w:hAnsi="Times New Roman"/>
          <w:bCs w:val="0"/>
          <w:sz w:val="24"/>
          <w:szCs w:val="24"/>
        </w:rPr>
      </w:pPr>
    </w:p>
    <w:p w:rsidR="00E202DB" w:rsidRDefault="00E202DB">
      <w:pPr>
        <w:pStyle w:val="3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eastAsia="Times New Roman" w:hAnsi="Times New Roman"/>
          <w:bCs w:val="0"/>
          <w:sz w:val="24"/>
          <w:szCs w:val="24"/>
        </w:rPr>
      </w:pPr>
    </w:p>
    <w:p w:rsidR="00E202DB" w:rsidRDefault="00E202DB">
      <w:pPr>
        <w:pStyle w:val="3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eastAsia="Times New Roman" w:hAnsi="Times New Roman"/>
          <w:bCs w:val="0"/>
          <w:sz w:val="24"/>
          <w:szCs w:val="24"/>
        </w:rPr>
      </w:pPr>
    </w:p>
    <w:p w:rsidR="00E202DB" w:rsidRDefault="0018674D">
      <w:pPr>
        <w:pStyle w:val="3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eastAsia="Times New Roman" w:hAnsi="Times New Roman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/>
          <w:bCs w:val="0"/>
          <w:color w:val="auto"/>
          <w:sz w:val="24"/>
          <w:szCs w:val="24"/>
        </w:rPr>
        <w:t>РАБОЧАЯ  ПРОГРАММА</w:t>
      </w:r>
    </w:p>
    <w:p w:rsidR="00E202DB" w:rsidRDefault="00E202DB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02DB" w:rsidRDefault="0018674D">
      <w:pPr>
        <w:numPr>
          <w:ilvl w:val="0"/>
          <w:numId w:val="1"/>
        </w:num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химии 8-9 классы</w:t>
      </w:r>
    </w:p>
    <w:p w:rsidR="00E202DB" w:rsidRDefault="00E202DB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</w:p>
    <w:p w:rsidR="00E202DB" w:rsidRDefault="00E202DB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</w:p>
    <w:p w:rsidR="00E202DB" w:rsidRDefault="00E202DB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</w:p>
    <w:p w:rsidR="00E202DB" w:rsidRDefault="0018674D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Учебный год      2023 – 2024</w:t>
      </w:r>
    </w:p>
    <w:p w:rsidR="00E202DB" w:rsidRDefault="00E202DB">
      <w:pPr>
        <w:pStyle w:val="a3"/>
        <w:spacing w:line="360" w:lineRule="auto"/>
        <w:ind w:left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202DB" w:rsidRDefault="0018674D">
      <w:pPr>
        <w:spacing w:after="0" w:line="408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‌‌‌ </w:t>
      </w:r>
    </w:p>
    <w:p w:rsidR="00E202DB" w:rsidRDefault="00E202DB">
      <w:pPr>
        <w:spacing w:after="0"/>
        <w:ind w:left="120"/>
      </w:pPr>
    </w:p>
    <w:p w:rsidR="00E202DB" w:rsidRDefault="00E202DB">
      <w:pPr>
        <w:spacing w:after="0"/>
        <w:ind w:left="120"/>
      </w:pPr>
    </w:p>
    <w:p w:rsidR="00E202DB" w:rsidRPr="0018674D" w:rsidRDefault="00E202DB" w:rsidP="0018674D">
      <w:pPr>
        <w:spacing w:after="0"/>
        <w:rPr>
          <w:lang w:val="ru-RU"/>
        </w:rPr>
      </w:pPr>
    </w:p>
    <w:p w:rsidR="00E202DB" w:rsidRDefault="00E202DB">
      <w:pPr>
        <w:rPr>
          <w:lang w:val="ru-RU"/>
        </w:rPr>
        <w:sectPr w:rsidR="00E202D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E202DB" w:rsidRDefault="0018674D">
      <w:pPr>
        <w:spacing w:after="0" w:line="264" w:lineRule="auto"/>
        <w:ind w:left="120"/>
        <w:jc w:val="both"/>
        <w:rPr>
          <w:lang w:val="ru-RU"/>
        </w:rPr>
      </w:pPr>
      <w:bookmarkStart w:id="0" w:name="block-813877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02DB" w:rsidRDefault="0018674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</w:t>
      </w:r>
      <w:r>
        <w:rPr>
          <w:rFonts w:ascii="Times New Roman" w:hAnsi="Times New Roman"/>
          <w:color w:val="000000"/>
          <w:sz w:val="28"/>
          <w:lang w:val="ru-RU"/>
        </w:rPr>
        <w:t xml:space="preserve">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</w:t>
      </w:r>
      <w:r>
        <w:rPr>
          <w:rFonts w:ascii="Times New Roman" w:hAnsi="Times New Roman"/>
          <w:color w:val="000000"/>
          <w:sz w:val="28"/>
          <w:lang w:val="ru-RU"/>
        </w:rPr>
        <w:t>преподавания учебного предмета «Химия» в образовательных организациях Российской Федерации.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</w:t>
      </w:r>
      <w:r>
        <w:rPr>
          <w:rFonts w:ascii="Times New Roman" w:hAnsi="Times New Roman"/>
          <w:color w:val="000000"/>
          <w:sz w:val="28"/>
          <w:lang w:val="ru-RU"/>
        </w:rPr>
        <w:t>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</w:t>
      </w:r>
      <w:r>
        <w:rPr>
          <w:rFonts w:ascii="Times New Roman" w:hAnsi="Times New Roman"/>
          <w:color w:val="000000"/>
          <w:sz w:val="28"/>
          <w:lang w:val="ru-RU"/>
        </w:rPr>
        <w:t xml:space="preserve">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</w:t>
      </w:r>
      <w:r>
        <w:rPr>
          <w:rFonts w:ascii="Times New Roman" w:hAnsi="Times New Roman"/>
          <w:color w:val="000000"/>
          <w:sz w:val="28"/>
          <w:lang w:val="ru-RU"/>
        </w:rPr>
        <w:t>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</w:t>
      </w:r>
      <w:r>
        <w:rPr>
          <w:rFonts w:ascii="Times New Roman" w:hAnsi="Times New Roman"/>
          <w:color w:val="000000"/>
          <w:sz w:val="28"/>
          <w:lang w:val="ru-RU"/>
        </w:rPr>
        <w:t>пищевой и экологической безопасности, проблем здравоохранения.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</w:t>
      </w:r>
      <w:r>
        <w:rPr>
          <w:rFonts w:ascii="Times New Roman" w:hAnsi="Times New Roman"/>
          <w:color w:val="000000"/>
          <w:sz w:val="28"/>
          <w:lang w:val="ru-RU"/>
        </w:rPr>
        <w:t>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</w:t>
      </w:r>
      <w:r>
        <w:rPr>
          <w:rFonts w:ascii="Times New Roman" w:hAnsi="Times New Roman"/>
          <w:color w:val="000000"/>
          <w:sz w:val="28"/>
          <w:lang w:val="ru-RU"/>
        </w:rPr>
        <w:t xml:space="preserve">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</w:t>
      </w:r>
      <w:r>
        <w:rPr>
          <w:rFonts w:ascii="Times New Roman" w:hAnsi="Times New Roman"/>
          <w:color w:val="000000"/>
          <w:sz w:val="28"/>
          <w:lang w:val="ru-RU"/>
        </w:rPr>
        <w:t>т свой вклад в экологическое образование обучающихся.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</w:t>
      </w:r>
      <w:r>
        <w:rPr>
          <w:rFonts w:ascii="Times New Roman" w:hAnsi="Times New Roman"/>
          <w:color w:val="000000"/>
          <w:sz w:val="28"/>
          <w:lang w:val="ru-RU"/>
        </w:rPr>
        <w:t>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теоретических представлений разного уровня: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</w:t>
      </w:r>
      <w:r>
        <w:rPr>
          <w:rFonts w:ascii="Times New Roman" w:hAnsi="Times New Roman"/>
          <w:color w:val="000000"/>
          <w:sz w:val="28"/>
          <w:lang w:val="ru-RU"/>
        </w:rPr>
        <w:t>ктролитической диссоциации веществ в растворах.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</w:t>
      </w:r>
      <w:r>
        <w:rPr>
          <w:rFonts w:ascii="Times New Roman" w:hAnsi="Times New Roman"/>
          <w:color w:val="000000"/>
          <w:sz w:val="28"/>
          <w:lang w:val="ru-RU"/>
        </w:rPr>
        <w:t>ения и возможностей практического применения и получения изучаемых веществ.</w:t>
      </w:r>
    </w:p>
    <w:p w:rsidR="00E202DB" w:rsidRPr="0018674D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</w:t>
      </w:r>
      <w:r>
        <w:rPr>
          <w:rFonts w:ascii="Times New Roman" w:hAnsi="Times New Roman"/>
          <w:color w:val="000000"/>
          <w:sz w:val="28"/>
          <w:lang w:val="ru-RU"/>
        </w:rPr>
        <w:t xml:space="preserve">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18674D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</w:t>
      </w:r>
      <w:r>
        <w:rPr>
          <w:rFonts w:ascii="Times New Roman" w:hAnsi="Times New Roman"/>
          <w:color w:val="000000"/>
          <w:sz w:val="28"/>
          <w:lang w:val="ru-RU"/>
        </w:rPr>
        <w:t>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</w:t>
      </w:r>
      <w:r>
        <w:rPr>
          <w:rFonts w:ascii="Times New Roman" w:hAnsi="Times New Roman"/>
          <w:color w:val="000000"/>
          <w:sz w:val="28"/>
          <w:lang w:val="ru-RU"/>
        </w:rPr>
        <w:t xml:space="preserve">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</w:t>
      </w:r>
      <w:r>
        <w:rPr>
          <w:rFonts w:ascii="Times New Roman" w:hAnsi="Times New Roman"/>
          <w:color w:val="000000"/>
          <w:sz w:val="28"/>
          <w:lang w:val="ru-RU"/>
        </w:rPr>
        <w:t xml:space="preserve">ельской деятельности, освоении правил безопасного обращения с веществами в повседневной жизни. 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</w:t>
      </w:r>
      <w:r>
        <w:rPr>
          <w:rFonts w:ascii="Times New Roman" w:hAnsi="Times New Roman"/>
          <w:color w:val="000000"/>
          <w:sz w:val="28"/>
          <w:lang w:val="ru-RU"/>
        </w:rPr>
        <w:t xml:space="preserve">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</w:t>
      </w:r>
      <w:r>
        <w:rPr>
          <w:rFonts w:ascii="Times New Roman" w:hAnsi="Times New Roman"/>
          <w:color w:val="000000"/>
          <w:sz w:val="28"/>
          <w:lang w:val="ru-RU"/>
        </w:rPr>
        <w:t>одам познания, формирующим мотивацию и развитие способностей к химии;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</w:t>
      </w:r>
      <w:r>
        <w:rPr>
          <w:rFonts w:ascii="Times New Roman" w:hAnsi="Times New Roman"/>
          <w:color w:val="000000"/>
          <w:sz w:val="28"/>
          <w:lang w:val="ru-RU"/>
        </w:rPr>
        <w:t>значение для различных видов деятельности;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</w:t>
      </w:r>
      <w:r>
        <w:rPr>
          <w:rFonts w:ascii="Times New Roman" w:hAnsi="Times New Roman"/>
          <w:color w:val="000000"/>
          <w:sz w:val="28"/>
          <w:lang w:val="ru-RU"/>
        </w:rPr>
        <w:t>шении проблем в повседневной жизни и трудовой деятельности;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</w:t>
      </w:r>
      <w:r>
        <w:rPr>
          <w:rFonts w:ascii="Times New Roman" w:hAnsi="Times New Roman"/>
          <w:color w:val="000000"/>
          <w:sz w:val="28"/>
          <w:lang w:val="ru-RU"/>
        </w:rPr>
        <w:t>своего здоровья и окружающей природной среды;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333333"/>
          <w:sz w:val="28"/>
          <w:lang w:val="ru-RU"/>
        </w:rPr>
        <w:t>–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" w:name="9012e5c9-2e66-40e9-9799-caf6f2595164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E202DB" w:rsidRDefault="0018674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202DB" w:rsidRDefault="0018674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End w:id="0"/>
    </w:p>
    <w:p w:rsidR="00E202DB" w:rsidRDefault="00E202DB">
      <w:pPr>
        <w:rPr>
          <w:lang w:val="ru-RU"/>
        </w:rPr>
        <w:sectPr w:rsidR="00E202DB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E202DB" w:rsidRDefault="0018674D">
      <w:pPr>
        <w:spacing w:after="0" w:line="264" w:lineRule="auto"/>
        <w:ind w:left="120"/>
        <w:jc w:val="both"/>
        <w:rPr>
          <w:lang w:val="ru-RU"/>
        </w:rPr>
      </w:pPr>
      <w:bookmarkStart w:id="2" w:name="block-8138777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202DB" w:rsidRDefault="0018674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Первоначальные </w:t>
      </w:r>
      <w:r>
        <w:rPr>
          <w:rFonts w:ascii="Times New Roman" w:hAnsi="Times New Roman"/>
          <w:b/>
          <w:color w:val="000000"/>
          <w:sz w:val="28"/>
          <w:lang w:val="ru-RU"/>
        </w:rPr>
        <w:t>химические понятия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Атомы и</w:t>
      </w:r>
      <w:r>
        <w:rPr>
          <w:rFonts w:ascii="Times New Roman" w:hAnsi="Times New Roman"/>
          <w:color w:val="000000"/>
          <w:sz w:val="28"/>
          <w:lang w:val="ru-RU"/>
        </w:rPr>
        <w:t xml:space="preserve"> молекулы. Химические элементы. Символы химических элементов. Простые и сложные вещества. Атомно-молекулярное учение.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</w:t>
      </w:r>
      <w:r>
        <w:rPr>
          <w:rFonts w:ascii="Times New Roman" w:hAnsi="Times New Roman"/>
          <w:color w:val="000000"/>
          <w:sz w:val="28"/>
          <w:lang w:val="ru-RU"/>
        </w:rPr>
        <w:t xml:space="preserve"> молекулярная масса. Массовая доля химического элемента в соединении.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18674D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</w:t>
      </w:r>
      <w:r>
        <w:rPr>
          <w:rFonts w:ascii="Times New Roman" w:hAnsi="Times New Roman"/>
          <w:color w:val="000000"/>
          <w:sz w:val="28"/>
          <w:lang w:val="ru-RU"/>
        </w:rPr>
        <w:t>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</w:t>
      </w:r>
      <w:r>
        <w:rPr>
          <w:rFonts w:ascii="Times New Roman" w:hAnsi="Times New Roman"/>
          <w:color w:val="000000"/>
          <w:sz w:val="28"/>
          <w:lang w:val="ru-RU"/>
        </w:rPr>
        <w:t>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при нагревании, в</w:t>
      </w:r>
      <w:r>
        <w:rPr>
          <w:rFonts w:ascii="Times New Roman" w:hAnsi="Times New Roman"/>
          <w:color w:val="000000"/>
          <w:sz w:val="28"/>
          <w:lang w:val="ru-RU"/>
        </w:rPr>
        <w:t>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</w:t>
      </w:r>
      <w:r>
        <w:rPr>
          <w:rFonts w:ascii="Times New Roman" w:hAnsi="Times New Roman"/>
          <w:color w:val="000000"/>
          <w:sz w:val="28"/>
          <w:lang w:val="ru-RU"/>
        </w:rPr>
        <w:t>рующего закон сохранения массы, создание моделей молекул (шаростержневых).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</w:t>
      </w:r>
      <w:r>
        <w:rPr>
          <w:rFonts w:ascii="Times New Roman" w:hAnsi="Times New Roman"/>
          <w:color w:val="000000"/>
          <w:sz w:val="28"/>
          <w:lang w:val="ru-RU"/>
        </w:rPr>
        <w:t xml:space="preserve">войства (реакции горения). </w:t>
      </w:r>
      <w:r w:rsidRPr="0018674D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</w:t>
      </w:r>
      <w:r>
        <w:rPr>
          <w:rFonts w:ascii="Times New Roman" w:hAnsi="Times New Roman"/>
          <w:color w:val="000000"/>
          <w:sz w:val="28"/>
          <w:lang w:val="ru-RU"/>
        </w:rPr>
        <w:t>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Водород – элемент и простое вещество. Нахождение водорода в природе, физические и химические свойства, применение, способы </w:t>
      </w:r>
      <w:r>
        <w:rPr>
          <w:rFonts w:ascii="Times New Roman" w:hAnsi="Times New Roman"/>
          <w:color w:val="000000"/>
          <w:sz w:val="28"/>
          <w:lang w:val="ru-RU"/>
        </w:rPr>
        <w:t>получения. Кислоты и соли.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</w:t>
      </w:r>
      <w:r>
        <w:rPr>
          <w:rFonts w:ascii="Times New Roman" w:hAnsi="Times New Roman"/>
          <w:color w:val="000000"/>
          <w:sz w:val="28"/>
          <w:lang w:val="ru-RU"/>
        </w:rPr>
        <w:t>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</w:t>
      </w:r>
      <w:r>
        <w:rPr>
          <w:rFonts w:ascii="Times New Roman" w:hAnsi="Times New Roman"/>
          <w:color w:val="000000"/>
          <w:sz w:val="28"/>
          <w:lang w:val="ru-RU"/>
        </w:rPr>
        <w:t>лотные, амфотерные) и несолеобразующие. Номенклатура оксидов. Физические и химические свойства оксидов. Получение оксидов.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</w:t>
      </w:r>
      <w:r>
        <w:rPr>
          <w:rFonts w:ascii="Times New Roman" w:hAnsi="Times New Roman"/>
          <w:color w:val="000000"/>
          <w:sz w:val="28"/>
          <w:lang w:val="ru-RU"/>
        </w:rPr>
        <w:t>ний. Получение оснований.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</w:t>
      </w:r>
      <w:r>
        <w:rPr>
          <w:rFonts w:ascii="Times New Roman" w:hAnsi="Times New Roman"/>
          <w:color w:val="000000"/>
          <w:sz w:val="28"/>
          <w:lang w:val="ru-RU"/>
        </w:rPr>
        <w:t>ей.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</w:t>
      </w:r>
      <w:r>
        <w:rPr>
          <w:rFonts w:ascii="Times New Roman" w:hAnsi="Times New Roman"/>
          <w:color w:val="000000"/>
          <w:sz w:val="28"/>
          <w:lang w:val="ru-RU"/>
        </w:rPr>
        <w:t>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(возможно использован</w:t>
      </w:r>
      <w:r>
        <w:rPr>
          <w:rFonts w:ascii="Times New Roman" w:hAnsi="Times New Roman"/>
          <w:color w:val="000000"/>
          <w:sz w:val="28"/>
          <w:lang w:val="ru-RU"/>
        </w:rPr>
        <w:t>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</w:t>
      </w:r>
      <w:r>
        <w:rPr>
          <w:rFonts w:ascii="Times New Roman" w:hAnsi="Times New Roman"/>
          <w:color w:val="000000"/>
          <w:sz w:val="28"/>
          <w:lang w:val="ru-RU"/>
        </w:rPr>
        <w:t xml:space="preserve">трием и кальцием) (возможно использование видеоматериалов),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) с раствором серной </w:t>
      </w:r>
      <w:r>
        <w:rPr>
          <w:rFonts w:ascii="Times New Roman" w:hAnsi="Times New Roman"/>
          <w:color w:val="000000"/>
          <w:sz w:val="28"/>
          <w:lang w:val="ru-RU"/>
        </w:rPr>
        <w:t>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</w:t>
      </w:r>
      <w:r>
        <w:rPr>
          <w:rFonts w:ascii="Times New Roman" w:hAnsi="Times New Roman"/>
          <w:b/>
          <w:color w:val="000000"/>
          <w:sz w:val="28"/>
          <w:lang w:val="ru-RU"/>
        </w:rPr>
        <w:t>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</w:t>
      </w:r>
      <w:r>
        <w:rPr>
          <w:rFonts w:ascii="Times New Roman" w:hAnsi="Times New Roman"/>
          <w:color w:val="000000"/>
          <w:sz w:val="28"/>
          <w:lang w:val="ru-RU"/>
        </w:rPr>
        <w:t>лы, галогены, инертные газы). Элементы, которые образуют амфотерные оксиды и гидроксиды.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</w:t>
      </w:r>
      <w:r>
        <w:rPr>
          <w:rFonts w:ascii="Times New Roman" w:hAnsi="Times New Roman"/>
          <w:color w:val="000000"/>
          <w:sz w:val="28"/>
          <w:lang w:val="ru-RU"/>
        </w:rPr>
        <w:t>. И. Менделеева. Периоды и группы. Физический смысл порядкового номера, номеров периода и группы элемента.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</w:t>
      </w:r>
      <w:r>
        <w:rPr>
          <w:rFonts w:ascii="Times New Roman" w:hAnsi="Times New Roman"/>
          <w:color w:val="000000"/>
          <w:sz w:val="28"/>
          <w:lang w:val="ru-RU"/>
        </w:rPr>
        <w:t>. И. Менделеева. Характеристика химического элемента по его положению в Периодической системе Д. И. Менделеева.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Периодиче</w:t>
      </w:r>
      <w:r>
        <w:rPr>
          <w:rFonts w:ascii="Times New Roman" w:hAnsi="Times New Roman"/>
          <w:color w:val="000000"/>
          <w:sz w:val="28"/>
          <w:lang w:val="ru-RU"/>
        </w:rPr>
        <w:t>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о</w:t>
      </w:r>
      <w:r>
        <w:rPr>
          <w:rFonts w:ascii="Times New Roman" w:hAnsi="Times New Roman"/>
          <w:color w:val="000000"/>
          <w:sz w:val="28"/>
          <w:lang w:val="ru-RU"/>
        </w:rPr>
        <w:t>кисления. Окислительно­-восстановительные реакции. Процессы окисления и восстановления. Окислители и восстановители.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</w:t>
      </w:r>
      <w:r>
        <w:rPr>
          <w:rFonts w:ascii="Times New Roman" w:hAnsi="Times New Roman"/>
          <w:color w:val="000000"/>
          <w:sz w:val="28"/>
          <w:lang w:val="ru-RU"/>
        </w:rPr>
        <w:t>оведение опытов, иллюстрирующих примеры окислительно-восстановительных реакций (горение, реакции разложения, соединения).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</w:t>
      </w:r>
      <w:r>
        <w:rPr>
          <w:rFonts w:ascii="Times New Roman" w:hAnsi="Times New Roman"/>
          <w:color w:val="000000"/>
          <w:sz w:val="28"/>
          <w:lang w:val="ru-RU"/>
        </w:rPr>
        <w:t>енно-­научных понятий, так и понятий, являющихся системными для отдельных предметов естественно­-научного цикла.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</w:t>
      </w:r>
      <w:r>
        <w:rPr>
          <w:rFonts w:ascii="Times New Roman" w:hAnsi="Times New Roman"/>
          <w:color w:val="000000"/>
          <w:sz w:val="28"/>
          <w:lang w:val="ru-RU"/>
        </w:rPr>
        <w:t>т, моделирование, измерение, модель, явление.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</w:t>
      </w:r>
      <w:r>
        <w:rPr>
          <w:rFonts w:ascii="Times New Roman" w:hAnsi="Times New Roman"/>
          <w:color w:val="000000"/>
          <w:sz w:val="28"/>
          <w:lang w:val="ru-RU"/>
        </w:rPr>
        <w:t>мерения, космос, планеты, звёзды, Солнце.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Периодический закон. Периодиче</w:t>
      </w:r>
      <w:r>
        <w:rPr>
          <w:rFonts w:ascii="Times New Roman" w:hAnsi="Times New Roman"/>
          <w:color w:val="000000"/>
          <w:sz w:val="28"/>
          <w:lang w:val="ru-RU"/>
        </w:rPr>
        <w:t>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</w:t>
      </w:r>
      <w:r>
        <w:rPr>
          <w:rFonts w:ascii="Times New Roman" w:hAnsi="Times New Roman"/>
          <w:color w:val="000000"/>
          <w:sz w:val="28"/>
          <w:lang w:val="ru-RU"/>
        </w:rPr>
        <w:t>томов.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</w:t>
      </w:r>
      <w:r>
        <w:rPr>
          <w:rFonts w:ascii="Times New Roman" w:hAnsi="Times New Roman"/>
          <w:color w:val="000000"/>
          <w:sz w:val="28"/>
          <w:lang w:val="ru-RU"/>
        </w:rPr>
        <w:t>ся к различным классам неорганических соединений, генетическая связь неорганических веществ.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</w:t>
      </w:r>
      <w:r>
        <w:rPr>
          <w:rFonts w:ascii="Times New Roman" w:hAnsi="Times New Roman"/>
          <w:color w:val="000000"/>
          <w:sz w:val="28"/>
          <w:lang w:val="ru-RU"/>
        </w:rPr>
        <w:t>мических элементов, по обратимости, по участию катализатора). Экзо- и эндотермические реакции, термохимические уравнения.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</w:t>
      </w:r>
      <w:r>
        <w:rPr>
          <w:rFonts w:ascii="Times New Roman" w:hAnsi="Times New Roman"/>
          <w:color w:val="000000"/>
          <w:sz w:val="28"/>
          <w:lang w:val="ru-RU"/>
        </w:rPr>
        <w:t>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уравнений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</w:t>
      </w:r>
      <w:r>
        <w:rPr>
          <w:rFonts w:ascii="Times New Roman" w:hAnsi="Times New Roman"/>
          <w:color w:val="000000"/>
          <w:sz w:val="28"/>
          <w:lang w:val="ru-RU"/>
        </w:rPr>
        <w:t>иссоциации. Сильные и слабые электролиты.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</w:t>
      </w:r>
      <w:r>
        <w:rPr>
          <w:rFonts w:ascii="Times New Roman" w:hAnsi="Times New Roman"/>
          <w:color w:val="000000"/>
          <w:sz w:val="28"/>
          <w:lang w:val="ru-RU"/>
        </w:rPr>
        <w:t>ные реакции на ионы. Понятие о гидролизе солей.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</w:t>
      </w:r>
      <w:r>
        <w:rPr>
          <w:rFonts w:ascii="Times New Roman" w:hAnsi="Times New Roman"/>
          <w:color w:val="000000"/>
          <w:sz w:val="28"/>
          <w:lang w:val="ru-RU"/>
        </w:rPr>
        <w:t>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</w:t>
      </w:r>
      <w:r>
        <w:rPr>
          <w:rFonts w:ascii="Times New Roman" w:hAnsi="Times New Roman"/>
          <w:color w:val="000000"/>
          <w:sz w:val="28"/>
          <w:lang w:val="ru-RU"/>
        </w:rPr>
        <w:t>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</w:t>
      </w:r>
      <w:r>
        <w:rPr>
          <w:rFonts w:ascii="Times New Roman" w:hAnsi="Times New Roman"/>
          <w:color w:val="000000"/>
          <w:sz w:val="28"/>
          <w:lang w:val="ru-RU"/>
        </w:rPr>
        <w:t>ны, решение экспериментальных задач.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</w:t>
      </w:r>
      <w:r>
        <w:rPr>
          <w:rFonts w:ascii="Times New Roman" w:hAnsi="Times New Roman"/>
          <w:color w:val="000000"/>
          <w:sz w:val="28"/>
          <w:lang w:val="ru-RU"/>
        </w:rPr>
        <w:t>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элементов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VI</w:t>
      </w:r>
      <w:r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</w:t>
      </w:r>
      <w:r>
        <w:rPr>
          <w:rFonts w:ascii="Times New Roman" w:hAnsi="Times New Roman"/>
          <w:color w:val="000000"/>
          <w:sz w:val="28"/>
          <w:lang w:val="ru-RU"/>
        </w:rPr>
        <w:t>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 серной кислоты.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</w:t>
      </w:r>
      <w:r>
        <w:rPr>
          <w:rFonts w:ascii="Times New Roman" w:hAnsi="Times New Roman"/>
          <w:color w:val="000000"/>
          <w:sz w:val="28"/>
          <w:lang w:val="ru-RU"/>
        </w:rPr>
        <w:t>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</w:t>
      </w:r>
      <w:r>
        <w:rPr>
          <w:rFonts w:ascii="Times New Roman" w:hAnsi="Times New Roman"/>
          <w:color w:val="000000"/>
          <w:sz w:val="28"/>
          <w:lang w:val="ru-RU"/>
        </w:rPr>
        <w:t>а (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</w:t>
      </w:r>
      <w:r>
        <w:rPr>
          <w:rFonts w:ascii="Times New Roman" w:hAnsi="Times New Roman"/>
          <w:color w:val="000000"/>
          <w:sz w:val="28"/>
          <w:lang w:val="ru-RU"/>
        </w:rPr>
        <w:t>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промышленности и сельском хозяйстве.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</w:t>
      </w:r>
      <w:r>
        <w:rPr>
          <w:rFonts w:ascii="Times New Roman" w:hAnsi="Times New Roman"/>
          <w:color w:val="000000"/>
          <w:sz w:val="28"/>
          <w:lang w:val="ru-RU"/>
        </w:rPr>
        <w:t xml:space="preserve">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Кремний, его физические и химические </w:t>
      </w:r>
      <w:r>
        <w:rPr>
          <w:rFonts w:ascii="Times New Roman" w:hAnsi="Times New Roman"/>
          <w:color w:val="000000"/>
          <w:sz w:val="28"/>
          <w:lang w:val="ru-RU"/>
        </w:rPr>
        <w:t>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</w:t>
      </w:r>
      <w:r>
        <w:rPr>
          <w:rFonts w:ascii="Times New Roman" w:hAnsi="Times New Roman"/>
          <w:color w:val="000000"/>
          <w:sz w:val="28"/>
          <w:lang w:val="ru-RU"/>
        </w:rPr>
        <w:t>етон. Проблемы безопасного использования строительных материалов в повседневной жизни.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</w:t>
      </w:r>
      <w:r>
        <w:rPr>
          <w:rFonts w:ascii="Times New Roman" w:hAnsi="Times New Roman"/>
          <w:color w:val="000000"/>
          <w:sz w:val="28"/>
          <w:lang w:val="ru-RU"/>
        </w:rPr>
        <w:t>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</w:t>
      </w:r>
      <w:r>
        <w:rPr>
          <w:rFonts w:ascii="Times New Roman" w:hAnsi="Times New Roman"/>
          <w:color w:val="000000"/>
          <w:sz w:val="28"/>
          <w:lang w:val="ru-RU"/>
        </w:rPr>
        <w:t>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</w:t>
      </w:r>
      <w:r>
        <w:rPr>
          <w:rFonts w:ascii="Times New Roman" w:hAnsi="Times New Roman"/>
          <w:color w:val="000000"/>
          <w:sz w:val="28"/>
          <w:lang w:val="ru-RU"/>
        </w:rPr>
        <w:t>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</w:t>
      </w:r>
      <w:r>
        <w:rPr>
          <w:rFonts w:ascii="Times New Roman" w:hAnsi="Times New Roman"/>
          <w:color w:val="000000"/>
          <w:sz w:val="28"/>
          <w:lang w:val="ru-RU"/>
        </w:rPr>
        <w:t>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</w:t>
      </w:r>
      <w:r>
        <w:rPr>
          <w:rFonts w:ascii="Times New Roman" w:hAnsi="Times New Roman"/>
          <w:color w:val="000000"/>
          <w:sz w:val="28"/>
          <w:lang w:val="ru-RU"/>
        </w:rPr>
        <w:t>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</w:t>
      </w:r>
      <w:r>
        <w:rPr>
          <w:rFonts w:ascii="Times New Roman" w:hAnsi="Times New Roman"/>
          <w:color w:val="000000"/>
          <w:sz w:val="28"/>
          <w:lang w:val="ru-RU"/>
        </w:rPr>
        <w:t>ой промышленности, решение экспериментальных задач по теме «Важнейшие неметаллы и их соединения».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</w:t>
      </w:r>
      <w:r>
        <w:rPr>
          <w:rFonts w:ascii="Times New Roman" w:hAnsi="Times New Roman"/>
          <w:color w:val="000000"/>
          <w:sz w:val="28"/>
          <w:lang w:val="ru-RU"/>
        </w:rPr>
        <w:t>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</w:t>
      </w:r>
      <w:r>
        <w:rPr>
          <w:rFonts w:ascii="Times New Roman" w:hAnsi="Times New Roman"/>
          <w:color w:val="000000"/>
          <w:sz w:val="28"/>
          <w:lang w:val="ru-RU"/>
        </w:rPr>
        <w:t>сновные способы защиты их от коррозии. Сплавы (сталь, чугун, дюралюминий, бронза) и их применение в быту и промышленности.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</w:t>
      </w:r>
      <w:r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</w:t>
      </w:r>
      <w:r>
        <w:rPr>
          <w:rFonts w:ascii="Times New Roman" w:hAnsi="Times New Roman"/>
          <w:color w:val="000000"/>
          <w:sz w:val="28"/>
          <w:lang w:val="ru-RU"/>
        </w:rPr>
        <w:t>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</w:t>
      </w:r>
      <w:r>
        <w:rPr>
          <w:rFonts w:ascii="Times New Roman" w:hAnsi="Times New Roman"/>
          <w:color w:val="000000"/>
          <w:sz w:val="28"/>
          <w:lang w:val="ru-RU"/>
        </w:rPr>
        <w:t xml:space="preserve">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</w:t>
      </w:r>
      <w:r>
        <w:rPr>
          <w:rFonts w:ascii="Times New Roman" w:hAnsi="Times New Roman"/>
          <w:color w:val="000000"/>
          <w:sz w:val="28"/>
          <w:lang w:val="ru-RU"/>
        </w:rPr>
        <w:t>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</w:t>
      </w:r>
      <w:r>
        <w:rPr>
          <w:rFonts w:ascii="Times New Roman" w:hAnsi="Times New Roman"/>
          <w:color w:val="000000"/>
          <w:sz w:val="28"/>
          <w:lang w:val="ru-RU"/>
        </w:rPr>
        <w:t>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</w:t>
      </w:r>
      <w:r>
        <w:rPr>
          <w:rFonts w:ascii="Times New Roman" w:hAnsi="Times New Roman"/>
          <w:color w:val="000000"/>
          <w:sz w:val="28"/>
          <w:lang w:val="ru-RU"/>
        </w:rPr>
        <w:t>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</w:t>
      </w:r>
      <w:r>
        <w:rPr>
          <w:rFonts w:ascii="Times New Roman" w:hAnsi="Times New Roman"/>
          <w:color w:val="000000"/>
          <w:sz w:val="28"/>
          <w:lang w:val="ru-RU"/>
        </w:rPr>
        <w:t>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</w:t>
      </w:r>
      <w:r>
        <w:rPr>
          <w:rFonts w:ascii="Times New Roman" w:hAnsi="Times New Roman"/>
          <w:color w:val="000000"/>
          <w:sz w:val="28"/>
          <w:lang w:val="ru-RU"/>
        </w:rPr>
        <w:t xml:space="preserve">льзование веществ и химических реакций в быту. Первая помощь при химических ожогах и отравлениях. 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перимент: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</w:t>
      </w:r>
      <w:r>
        <w:rPr>
          <w:rFonts w:ascii="Times New Roman" w:hAnsi="Times New Roman"/>
          <w:color w:val="000000"/>
          <w:sz w:val="28"/>
          <w:lang w:val="ru-RU"/>
        </w:rPr>
        <w:t>ий, являющихся системными для отдельных предметов естественно­-научного цикла.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</w:t>
      </w:r>
      <w:r>
        <w:rPr>
          <w:rFonts w:ascii="Times New Roman" w:hAnsi="Times New Roman"/>
          <w:color w:val="000000"/>
          <w:sz w:val="28"/>
          <w:lang w:val="ru-RU"/>
        </w:rPr>
        <w:t xml:space="preserve">, явление, парниковый эффект, технология, материалы. 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</w:t>
      </w:r>
      <w:r>
        <w:rPr>
          <w:rFonts w:ascii="Times New Roman" w:hAnsi="Times New Roman"/>
          <w:color w:val="000000"/>
          <w:sz w:val="28"/>
          <w:lang w:val="ru-RU"/>
        </w:rPr>
        <w:t>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</w:t>
      </w:r>
      <w:r>
        <w:rPr>
          <w:rFonts w:ascii="Times New Roman" w:hAnsi="Times New Roman"/>
          <w:color w:val="000000"/>
          <w:sz w:val="28"/>
          <w:lang w:val="ru-RU"/>
        </w:rPr>
        <w:t>икроэлементы, макроэлементы, питательные вещества.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bookmarkEnd w:id="2"/>
    </w:p>
    <w:p w:rsidR="00E202DB" w:rsidRDefault="00E202DB">
      <w:pPr>
        <w:rPr>
          <w:lang w:val="ru-RU"/>
        </w:rPr>
        <w:sectPr w:rsidR="00E202DB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E202DB" w:rsidRDefault="0018674D">
      <w:pPr>
        <w:spacing w:after="0" w:line="264" w:lineRule="auto"/>
        <w:ind w:left="120"/>
        <w:jc w:val="both"/>
        <w:rPr>
          <w:lang w:val="ru-RU"/>
        </w:rPr>
      </w:pPr>
      <w:bookmarkStart w:id="3" w:name="block-813877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202DB" w:rsidRDefault="00E202DB">
      <w:pPr>
        <w:spacing w:after="0" w:line="264" w:lineRule="auto"/>
        <w:ind w:left="120"/>
        <w:jc w:val="both"/>
        <w:rPr>
          <w:lang w:val="ru-RU"/>
        </w:rPr>
      </w:pP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</w:t>
      </w:r>
      <w:r>
        <w:rPr>
          <w:rFonts w:ascii="Times New Roman" w:hAnsi="Times New Roman"/>
          <w:color w:val="000000"/>
          <w:sz w:val="28"/>
          <w:lang w:val="ru-RU"/>
        </w:rPr>
        <w:t xml:space="preserve">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</w:t>
      </w:r>
      <w:r>
        <w:rPr>
          <w:rFonts w:ascii="Times New Roman" w:hAnsi="Times New Roman"/>
          <w:color w:val="000000"/>
          <w:sz w:val="28"/>
          <w:lang w:val="ru-RU"/>
        </w:rPr>
        <w:t>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</w:t>
      </w:r>
      <w:r>
        <w:rPr>
          <w:rFonts w:ascii="Times New Roman" w:hAnsi="Times New Roman"/>
          <w:color w:val="000000"/>
          <w:sz w:val="28"/>
          <w:lang w:val="ru-RU"/>
        </w:rPr>
        <w:t>ях об устройстве мира и общества;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</w:t>
      </w:r>
      <w:r>
        <w:rPr>
          <w:rFonts w:ascii="Times New Roman" w:hAnsi="Times New Roman"/>
          <w:color w:val="000000"/>
          <w:sz w:val="28"/>
          <w:lang w:val="ru-RU"/>
        </w:rPr>
        <w:t>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</w:t>
      </w:r>
      <w:r>
        <w:rPr>
          <w:rFonts w:ascii="Times New Roman" w:hAnsi="Times New Roman"/>
          <w:color w:val="000000"/>
          <w:sz w:val="28"/>
          <w:lang w:val="ru-RU"/>
        </w:rPr>
        <w:t>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</w:t>
      </w:r>
      <w:r>
        <w:rPr>
          <w:rFonts w:ascii="Times New Roman" w:hAnsi="Times New Roman"/>
          <w:color w:val="000000"/>
          <w:sz w:val="28"/>
          <w:lang w:val="ru-RU"/>
        </w:rPr>
        <w:t xml:space="preserve">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</w:t>
      </w:r>
      <w:r>
        <w:rPr>
          <w:rFonts w:ascii="Times New Roman" w:hAnsi="Times New Roman"/>
          <w:color w:val="000000"/>
          <w:sz w:val="28"/>
          <w:lang w:val="ru-RU"/>
        </w:rPr>
        <w:t xml:space="preserve">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</w:t>
      </w:r>
      <w:r>
        <w:rPr>
          <w:rFonts w:ascii="Times New Roman" w:hAnsi="Times New Roman"/>
          <w:color w:val="000000"/>
          <w:sz w:val="28"/>
          <w:lang w:val="ru-RU"/>
        </w:rPr>
        <w:t>итературой, доступными техническими средствами информационных технологий;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</w:t>
      </w:r>
      <w:r>
        <w:rPr>
          <w:rFonts w:ascii="Times New Roman" w:hAnsi="Times New Roman"/>
          <w:color w:val="000000"/>
          <w:sz w:val="28"/>
          <w:lang w:val="ru-RU"/>
        </w:rPr>
        <w:t>обучения в дальнейшем;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bookmarkStart w:id="4" w:name="_Toc138318759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</w:t>
      </w:r>
      <w:r>
        <w:rPr>
          <w:rFonts w:ascii="Times New Roman" w:hAnsi="Times New Roman"/>
          <w:color w:val="000000"/>
          <w:sz w:val="28"/>
          <w:lang w:val="ru-RU"/>
        </w:rPr>
        <w:t>я), необходимости соблюдения правил безопасности при обращении с химическими веществами в быту и реальной жизни;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</w:t>
      </w:r>
      <w:r>
        <w:rPr>
          <w:rFonts w:ascii="Times New Roman" w:hAnsi="Times New Roman"/>
          <w:color w:val="000000"/>
          <w:sz w:val="28"/>
          <w:lang w:val="ru-RU"/>
        </w:rPr>
        <w:t>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</w:t>
      </w:r>
      <w:r>
        <w:rPr>
          <w:rFonts w:ascii="Times New Roman" w:hAnsi="Times New Roman"/>
          <w:color w:val="000000"/>
          <w:sz w:val="28"/>
          <w:lang w:val="ru-RU"/>
        </w:rPr>
        <w:t>ьности и развития необходимых умений, готовность адаптироваться в профессиональной среде;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</w:t>
      </w:r>
      <w:r>
        <w:rPr>
          <w:rFonts w:ascii="Times New Roman" w:hAnsi="Times New Roman"/>
          <w:color w:val="000000"/>
          <w:sz w:val="28"/>
          <w:lang w:val="ru-RU"/>
        </w:rPr>
        <w:t>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способности прим</w:t>
      </w:r>
      <w:r>
        <w:rPr>
          <w:rFonts w:ascii="Times New Roman" w:hAnsi="Times New Roman"/>
          <w:color w:val="000000"/>
          <w:sz w:val="28"/>
          <w:lang w:val="ru-RU"/>
        </w:rPr>
        <w:t>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</w:t>
      </w:r>
      <w:r>
        <w:rPr>
          <w:rFonts w:ascii="Times New Roman" w:hAnsi="Times New Roman"/>
          <w:color w:val="000000"/>
          <w:sz w:val="28"/>
          <w:lang w:val="ru-RU"/>
        </w:rPr>
        <w:t>ического мышления, умения руководствоваться им в познавательной, коммуникативной и социальной практике.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</w:t>
      </w:r>
      <w:r>
        <w:rPr>
          <w:rFonts w:ascii="Times New Roman" w:hAnsi="Times New Roman"/>
          <w:color w:val="000000"/>
          <w:sz w:val="28"/>
          <w:lang w:val="ru-RU"/>
        </w:rPr>
        <w:t xml:space="preserve">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</w:t>
      </w:r>
      <w:r>
        <w:rPr>
          <w:rFonts w:ascii="Times New Roman" w:hAnsi="Times New Roman"/>
          <w:color w:val="000000"/>
          <w:sz w:val="28"/>
          <w:lang w:val="ru-RU"/>
        </w:rPr>
        <w:t xml:space="preserve">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и</w:t>
      </w:r>
      <w:r>
        <w:rPr>
          <w:rFonts w:ascii="Times New Roman" w:hAnsi="Times New Roman"/>
          <w:color w:val="000000"/>
          <w:sz w:val="28"/>
          <w:lang w:val="ru-RU"/>
        </w:rPr>
        <w:t>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</w:t>
      </w:r>
      <w:r>
        <w:rPr>
          <w:rFonts w:ascii="Times New Roman" w:hAnsi="Times New Roman"/>
          <w:color w:val="000000"/>
          <w:sz w:val="28"/>
          <w:lang w:val="ru-RU"/>
        </w:rPr>
        <w:t>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>
        <w:rPr>
          <w:rFonts w:ascii="Times New Roman" w:hAnsi="Times New Roman"/>
          <w:color w:val="000000"/>
          <w:sz w:val="28"/>
          <w:lang w:val="ru-RU"/>
        </w:rPr>
        <w:t>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</w:t>
      </w:r>
      <w:r>
        <w:rPr>
          <w:rFonts w:ascii="Times New Roman" w:hAnsi="Times New Roman"/>
          <w:color w:val="000000"/>
          <w:sz w:val="28"/>
          <w:lang w:val="ru-RU"/>
        </w:rPr>
        <w:t>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</w:t>
      </w:r>
      <w:r>
        <w:rPr>
          <w:rFonts w:ascii="Times New Roman" w:hAnsi="Times New Roman"/>
          <w:color w:val="000000"/>
          <w:sz w:val="28"/>
          <w:lang w:val="ru-RU"/>
        </w:rPr>
        <w:t>едственные связи и противоречия в изучаемых процессах и явлениях.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</w:t>
      </w:r>
      <w:r>
        <w:rPr>
          <w:rFonts w:ascii="Times New Roman" w:hAnsi="Times New Roman"/>
          <w:color w:val="000000"/>
          <w:sz w:val="28"/>
          <w:lang w:val="ru-RU"/>
        </w:rPr>
        <w:t>казываемых суждений;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</w:t>
      </w:r>
      <w:r>
        <w:rPr>
          <w:rFonts w:ascii="Times New Roman" w:hAnsi="Times New Roman"/>
          <w:color w:val="000000"/>
          <w:sz w:val="28"/>
          <w:lang w:val="ru-RU"/>
        </w:rPr>
        <w:t>, исследования, составлять отчёт о проделанной работе.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</w:t>
      </w:r>
      <w:r>
        <w:rPr>
          <w:rFonts w:ascii="Times New Roman" w:hAnsi="Times New Roman"/>
          <w:color w:val="000000"/>
          <w:sz w:val="28"/>
          <w:lang w:val="ru-RU"/>
        </w:rPr>
        <w:t>ания, справочные пособия, ресурсы Интернета), критически оценивать противоречивую и недостоверную информацию;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</w:t>
      </w:r>
      <w:r>
        <w:rPr>
          <w:rFonts w:ascii="Times New Roman" w:hAnsi="Times New Roman"/>
          <w:color w:val="000000"/>
          <w:sz w:val="28"/>
          <w:lang w:val="ru-RU"/>
        </w:rPr>
        <w:t>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и иллюстрировать решаемые задачи несложными схемами, диаграммами, другими формами графики и их комбинациями;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транспорта на состояние окружающей природной среды.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</w:t>
      </w:r>
      <w:r>
        <w:rPr>
          <w:rFonts w:ascii="Times New Roman" w:hAnsi="Times New Roman"/>
          <w:color w:val="000000"/>
          <w:sz w:val="28"/>
          <w:lang w:val="ru-RU"/>
        </w:rPr>
        <w:t>й задачи;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</w:t>
      </w:r>
      <w:r>
        <w:rPr>
          <w:rFonts w:ascii="Times New Roman" w:hAnsi="Times New Roman"/>
          <w:color w:val="000000"/>
          <w:sz w:val="28"/>
          <w:lang w:val="ru-RU"/>
        </w:rPr>
        <w:t>бного проекта);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</w:t>
      </w:r>
      <w:r>
        <w:rPr>
          <w:rFonts w:ascii="Times New Roman" w:hAnsi="Times New Roman"/>
          <w:color w:val="000000"/>
          <w:sz w:val="28"/>
          <w:lang w:val="ru-RU"/>
        </w:rPr>
        <w:t>», координация совместных действий, определение критериев по оценке качества выполненной работы и другие).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</w:t>
      </w:r>
      <w:r>
        <w:rPr>
          <w:rFonts w:ascii="Times New Roman" w:hAnsi="Times New Roman"/>
          <w:color w:val="000000"/>
          <w:sz w:val="28"/>
          <w:lang w:val="ru-RU"/>
        </w:rPr>
        <w:t xml:space="preserve">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</w:t>
      </w:r>
      <w:r>
        <w:rPr>
          <w:rFonts w:ascii="Times New Roman" w:hAnsi="Times New Roman"/>
          <w:color w:val="000000"/>
          <w:sz w:val="28"/>
          <w:lang w:val="ru-RU"/>
        </w:rPr>
        <w:t>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5" w:name="_Toc134720971"/>
      <w:bookmarkStart w:id="6" w:name="_Toc138318760"/>
      <w:bookmarkEnd w:id="5"/>
      <w:bookmarkEnd w:id="6"/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</w:t>
      </w:r>
      <w:r>
        <w:rPr>
          <w:rFonts w:ascii="Times New Roman" w:hAnsi="Times New Roman"/>
          <w:color w:val="000000"/>
          <w:sz w:val="28"/>
          <w:lang w:val="ru-RU"/>
        </w:rPr>
        <w:t xml:space="preserve">ельности по получению нового знания, его интерпретации, преобразованию и применению в различных учебных и новых ситуациях. 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202DB" w:rsidRDefault="001867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</w:t>
      </w:r>
      <w:r>
        <w:rPr>
          <w:rFonts w:ascii="Times New Roman" w:hAnsi="Times New Roman"/>
          <w:color w:val="000000"/>
          <w:sz w:val="28"/>
          <w:lang w:val="ru-RU"/>
        </w:rPr>
        <w:t>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</w:t>
      </w:r>
      <w:r>
        <w:rPr>
          <w:rFonts w:ascii="Times New Roman" w:hAnsi="Times New Roman"/>
          <w:color w:val="000000"/>
          <w:sz w:val="28"/>
          <w:lang w:val="ru-RU"/>
        </w:rPr>
        <w:t>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</w:t>
      </w:r>
      <w:r>
        <w:rPr>
          <w:rFonts w:ascii="Times New Roman" w:hAnsi="Times New Roman"/>
          <w:color w:val="000000"/>
          <w:sz w:val="28"/>
          <w:lang w:val="ru-RU"/>
        </w:rPr>
        <w:t>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</w:t>
      </w:r>
      <w:r>
        <w:rPr>
          <w:rFonts w:ascii="Times New Roman" w:hAnsi="Times New Roman"/>
          <w:color w:val="000000"/>
          <w:sz w:val="28"/>
          <w:lang w:val="ru-RU"/>
        </w:rPr>
        <w:t>нцентрация) в растворе;</w:t>
      </w:r>
    </w:p>
    <w:p w:rsidR="00E202DB" w:rsidRDefault="001867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202DB" w:rsidRDefault="001867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202DB" w:rsidRDefault="001867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валент</w:t>
      </w:r>
      <w:r>
        <w:rPr>
          <w:rFonts w:ascii="Times New Roman" w:hAnsi="Times New Roman"/>
          <w:color w:val="000000"/>
          <w:sz w:val="28"/>
          <w:lang w:val="ru-RU"/>
        </w:rPr>
        <w:t>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E202DB" w:rsidRDefault="001867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</w:t>
      </w:r>
      <w:r>
        <w:rPr>
          <w:rFonts w:ascii="Times New Roman" w:hAnsi="Times New Roman"/>
          <w:color w:val="000000"/>
          <w:sz w:val="28"/>
          <w:lang w:val="ru-RU"/>
        </w:rPr>
        <w:t>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</w:t>
      </w:r>
      <w:r>
        <w:rPr>
          <w:rFonts w:ascii="Times New Roman" w:hAnsi="Times New Roman"/>
          <w:color w:val="000000"/>
          <w:sz w:val="28"/>
          <w:lang w:val="ru-RU"/>
        </w:rPr>
        <w:t>а Авогадро;</w:t>
      </w:r>
    </w:p>
    <w:p w:rsidR="00E202DB" w:rsidRDefault="001867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</w:t>
      </w:r>
      <w:r>
        <w:rPr>
          <w:rFonts w:ascii="Times New Roman" w:hAnsi="Times New Roman"/>
          <w:color w:val="000000"/>
          <w:sz w:val="28"/>
          <w:lang w:val="ru-RU"/>
        </w:rPr>
        <w:t xml:space="preserve">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E202DB" w:rsidRDefault="001867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</w:t>
      </w:r>
      <w:r>
        <w:rPr>
          <w:rFonts w:ascii="Times New Roman" w:hAnsi="Times New Roman"/>
          <w:color w:val="000000"/>
          <w:sz w:val="28"/>
          <w:lang w:val="ru-RU"/>
        </w:rPr>
        <w:t>неорганические вещества, химические реакции (по числу и составу участвующих в реакции веществ, по тепловому эффекту);</w:t>
      </w:r>
    </w:p>
    <w:p w:rsidR="00E202DB" w:rsidRDefault="001867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</w:t>
      </w:r>
      <w:r>
        <w:rPr>
          <w:rFonts w:ascii="Times New Roman" w:hAnsi="Times New Roman"/>
          <w:color w:val="000000"/>
          <w:sz w:val="28"/>
          <w:lang w:val="ru-RU"/>
        </w:rPr>
        <w:t>тветствующих химических реакций;</w:t>
      </w:r>
    </w:p>
    <w:p w:rsidR="00E202DB" w:rsidRDefault="001867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202DB" w:rsidRDefault="001867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вычислять относительную молекулярную и молярную массы веществ, массовую долю </w:t>
      </w:r>
      <w:r>
        <w:rPr>
          <w:rFonts w:ascii="Times New Roman" w:hAnsi="Times New Roman"/>
          <w:color w:val="000000"/>
          <w:sz w:val="28"/>
          <w:lang w:val="ru-RU"/>
        </w:rPr>
        <w:t>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202DB" w:rsidRDefault="001867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</w:t>
      </w:r>
      <w:r>
        <w:rPr>
          <w:rFonts w:ascii="Times New Roman" w:hAnsi="Times New Roman"/>
          <w:color w:val="000000"/>
          <w:sz w:val="28"/>
          <w:lang w:val="ru-RU"/>
        </w:rPr>
        <w:t>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E202DB" w:rsidRDefault="001867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</w:t>
      </w:r>
      <w:r>
        <w:rPr>
          <w:rFonts w:ascii="Times New Roman" w:hAnsi="Times New Roman"/>
          <w:color w:val="000000"/>
          <w:sz w:val="28"/>
          <w:lang w:val="ru-RU"/>
        </w:rPr>
        <w:t xml:space="preserve">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</w:t>
      </w:r>
      <w:r>
        <w:rPr>
          <w:rFonts w:ascii="Times New Roman" w:hAnsi="Times New Roman"/>
          <w:color w:val="000000"/>
          <w:sz w:val="28"/>
          <w:lang w:val="ru-RU"/>
        </w:rPr>
        <w:t>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E202DB" w:rsidRDefault="00186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</w:t>
      </w:r>
      <w:r>
        <w:rPr>
          <w:rFonts w:ascii="Times New Roman" w:hAnsi="Times New Roman"/>
          <w:color w:val="000000"/>
          <w:sz w:val="28"/>
          <w:lang w:val="ru-RU"/>
        </w:rPr>
        <w:t>уровне должны отражать сформированность у обучающихся умений:</w:t>
      </w:r>
    </w:p>
    <w:p w:rsidR="00E202DB" w:rsidRDefault="001867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</w:t>
      </w:r>
      <w:r>
        <w:rPr>
          <w:rFonts w:ascii="Times New Roman" w:hAnsi="Times New Roman"/>
          <w:color w:val="000000"/>
          <w:sz w:val="28"/>
          <w:lang w:val="ru-RU"/>
        </w:rPr>
        <w:t xml:space="preserve">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</w:t>
      </w:r>
      <w:r>
        <w:rPr>
          <w:rFonts w:ascii="Times New Roman" w:hAnsi="Times New Roman"/>
          <w:color w:val="000000"/>
          <w:sz w:val="28"/>
          <w:lang w:val="ru-RU"/>
        </w:rPr>
        <w:t>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</w:t>
      </w:r>
      <w:r>
        <w:rPr>
          <w:rFonts w:ascii="Times New Roman" w:hAnsi="Times New Roman"/>
          <w:color w:val="000000"/>
          <w:sz w:val="28"/>
          <w:lang w:val="ru-RU"/>
        </w:rPr>
        <w:t>о допустимая концентрация ПДК вещества;</w:t>
      </w:r>
    </w:p>
    <w:p w:rsidR="00E202DB" w:rsidRDefault="001867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202DB" w:rsidRDefault="001867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202DB" w:rsidRDefault="001867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</w:t>
      </w:r>
      <w:r>
        <w:rPr>
          <w:rFonts w:ascii="Times New Roman" w:hAnsi="Times New Roman"/>
          <w:color w:val="000000"/>
          <w:sz w:val="28"/>
          <w:lang w:val="ru-RU"/>
        </w:rPr>
        <w:t>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202DB" w:rsidRDefault="001867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</w:t>
      </w:r>
      <w:r>
        <w:rPr>
          <w:rFonts w:ascii="Times New Roman" w:hAnsi="Times New Roman"/>
          <w:color w:val="000000"/>
          <w:sz w:val="28"/>
          <w:lang w:val="ru-RU"/>
        </w:rPr>
        <w:t>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</w:t>
      </w:r>
      <w:r>
        <w:rPr>
          <w:rFonts w:ascii="Times New Roman" w:hAnsi="Times New Roman"/>
          <w:color w:val="000000"/>
          <w:sz w:val="28"/>
          <w:lang w:val="ru-RU"/>
        </w:rPr>
        <w:t>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</w:t>
      </w:r>
      <w:r>
        <w:rPr>
          <w:rFonts w:ascii="Times New Roman" w:hAnsi="Times New Roman"/>
          <w:color w:val="000000"/>
          <w:sz w:val="28"/>
          <w:lang w:val="ru-RU"/>
        </w:rPr>
        <w:t>п с учётом строения их атомов;</w:t>
      </w:r>
    </w:p>
    <w:p w:rsidR="00E202DB" w:rsidRDefault="001867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202DB" w:rsidRDefault="001867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202DB" w:rsidRDefault="001867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</w:t>
      </w:r>
      <w:r>
        <w:rPr>
          <w:rFonts w:ascii="Times New Roman" w:hAnsi="Times New Roman"/>
          <w:color w:val="000000"/>
          <w:sz w:val="28"/>
          <w:lang w:val="ru-RU"/>
        </w:rPr>
        <w:t xml:space="preserve">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E202DB" w:rsidRDefault="001867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</w:t>
      </w:r>
      <w:r>
        <w:rPr>
          <w:rFonts w:ascii="Times New Roman" w:hAnsi="Times New Roman"/>
          <w:color w:val="000000"/>
          <w:sz w:val="28"/>
          <w:lang w:val="ru-RU"/>
        </w:rPr>
        <w:t>аланса этих реакций;</w:t>
      </w:r>
    </w:p>
    <w:p w:rsidR="00E202DB" w:rsidRDefault="001867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202DB" w:rsidRDefault="001867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</w:t>
      </w:r>
      <w:r>
        <w:rPr>
          <w:rFonts w:ascii="Times New Roman" w:hAnsi="Times New Roman"/>
          <w:color w:val="000000"/>
          <w:sz w:val="28"/>
          <w:lang w:val="ru-RU"/>
        </w:rPr>
        <w:t>уле соединения, массовую долю вещества в растворе, проводить расчёты по уравнению химической реакции;</w:t>
      </w:r>
    </w:p>
    <w:p w:rsidR="00E202DB" w:rsidRDefault="001867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</w:t>
      </w:r>
      <w:r>
        <w:rPr>
          <w:rFonts w:ascii="Times New Roman" w:hAnsi="Times New Roman"/>
          <w:color w:val="000000"/>
          <w:sz w:val="28"/>
          <w:lang w:val="ru-RU"/>
        </w:rPr>
        <w:t>олнению лабораторных химических опытов по получению и собиранию газообразных веществ (аммиака и углекислого газа);</w:t>
      </w:r>
    </w:p>
    <w:p w:rsidR="00E202DB" w:rsidRDefault="001867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</w:t>
      </w:r>
      <w:r>
        <w:rPr>
          <w:rFonts w:ascii="Times New Roman" w:hAnsi="Times New Roman"/>
          <w:color w:val="000000"/>
          <w:sz w:val="28"/>
          <w:lang w:val="ru-RU"/>
        </w:rPr>
        <w:t>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E202DB" w:rsidRDefault="001867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</w:t>
      </w:r>
      <w:r>
        <w:rPr>
          <w:rFonts w:ascii="Times New Roman" w:hAnsi="Times New Roman"/>
          <w:color w:val="000000"/>
          <w:sz w:val="28"/>
          <w:lang w:val="ru-RU"/>
        </w:rPr>
        <w:t>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bookmarkEnd w:id="3"/>
    </w:p>
    <w:p w:rsidR="00E202DB" w:rsidRDefault="00E202DB">
      <w:pPr>
        <w:rPr>
          <w:lang w:val="ru-RU"/>
        </w:rPr>
        <w:sectPr w:rsidR="00E202DB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E202DB" w:rsidRDefault="0018674D">
      <w:pPr>
        <w:spacing w:after="0"/>
        <w:ind w:left="120"/>
      </w:pPr>
      <w:bookmarkStart w:id="7" w:name="block-813877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02DB" w:rsidRDefault="001867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a4"/>
        <w:tblW w:w="0" w:type="auto"/>
        <w:tblLook w:val="04A0"/>
      </w:tblPr>
      <w:tblGrid>
        <w:gridCol w:w="867"/>
        <w:gridCol w:w="3422"/>
        <w:gridCol w:w="1529"/>
        <w:gridCol w:w="2306"/>
        <w:gridCol w:w="2392"/>
        <w:gridCol w:w="3532"/>
      </w:tblGrid>
      <w:tr w:rsidR="00E202DB" w:rsidTr="0018674D">
        <w:trPr>
          <w:trHeight w:val="144"/>
        </w:trPr>
        <w:tc>
          <w:tcPr>
            <w:tcW w:w="492" w:type="dxa"/>
            <w:vMerge w:val="restart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2DB" w:rsidRDefault="00E202DB">
            <w:pPr>
              <w:ind w:left="135"/>
            </w:pPr>
          </w:p>
        </w:tc>
        <w:tc>
          <w:tcPr>
            <w:tcW w:w="3168" w:type="dxa"/>
            <w:vMerge w:val="restart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02DB" w:rsidRDefault="00E202DB">
            <w:pPr>
              <w:ind w:left="135"/>
            </w:pPr>
          </w:p>
        </w:tc>
        <w:tc>
          <w:tcPr>
            <w:tcW w:w="0" w:type="auto"/>
            <w:gridSpan w:val="3"/>
          </w:tcPr>
          <w:p w:rsidR="00E202DB" w:rsidRDefault="0018674D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02DB" w:rsidRDefault="00E202DB">
            <w:pPr>
              <w:ind w:left="135"/>
            </w:pPr>
          </w:p>
        </w:tc>
      </w:tr>
      <w:tr w:rsidR="00E202DB" w:rsidTr="0018674D">
        <w:trPr>
          <w:trHeight w:val="144"/>
        </w:trPr>
        <w:tc>
          <w:tcPr>
            <w:tcW w:w="0" w:type="auto"/>
            <w:vMerge/>
          </w:tcPr>
          <w:p w:rsidR="00E202DB" w:rsidRDefault="00E202DB"/>
        </w:tc>
        <w:tc>
          <w:tcPr>
            <w:tcW w:w="0" w:type="auto"/>
            <w:vMerge/>
          </w:tcPr>
          <w:p w:rsidR="00E202DB" w:rsidRDefault="00E202DB"/>
        </w:tc>
        <w:tc>
          <w:tcPr>
            <w:tcW w:w="960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2DB" w:rsidRDefault="00E202DB">
            <w:pPr>
              <w:ind w:left="135"/>
            </w:pPr>
          </w:p>
        </w:tc>
        <w:tc>
          <w:tcPr>
            <w:tcW w:w="1680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2DB" w:rsidRDefault="00E202DB">
            <w:pPr>
              <w:ind w:left="135"/>
            </w:pPr>
          </w:p>
        </w:tc>
        <w:tc>
          <w:tcPr>
            <w:tcW w:w="1768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2DB" w:rsidRDefault="00E202DB">
            <w:pPr>
              <w:ind w:left="135"/>
            </w:pPr>
          </w:p>
        </w:tc>
        <w:tc>
          <w:tcPr>
            <w:tcW w:w="0" w:type="auto"/>
            <w:vMerge/>
          </w:tcPr>
          <w:p w:rsidR="00E202DB" w:rsidRDefault="00E202DB"/>
        </w:tc>
      </w:tr>
      <w:tr w:rsidR="00E202DB" w:rsidTr="0018674D">
        <w:trPr>
          <w:trHeight w:val="144"/>
        </w:trPr>
        <w:tc>
          <w:tcPr>
            <w:tcW w:w="0" w:type="auto"/>
            <w:gridSpan w:val="6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E202DB" w:rsidRPr="0018674D" w:rsidTr="0018674D">
        <w:trPr>
          <w:trHeight w:val="144"/>
        </w:trPr>
        <w:tc>
          <w:tcPr>
            <w:tcW w:w="492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— важная область естествознания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деятельности человека</w:t>
            </w:r>
          </w:p>
        </w:tc>
        <w:tc>
          <w:tcPr>
            <w:tcW w:w="96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768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2DB" w:rsidRPr="0018674D" w:rsidTr="0018674D">
        <w:trPr>
          <w:trHeight w:val="144"/>
        </w:trPr>
        <w:tc>
          <w:tcPr>
            <w:tcW w:w="492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599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2DB" w:rsidTr="0018674D">
        <w:trPr>
          <w:trHeight w:val="144"/>
        </w:trPr>
        <w:tc>
          <w:tcPr>
            <w:tcW w:w="0" w:type="auto"/>
            <w:gridSpan w:val="2"/>
          </w:tcPr>
          <w:p w:rsidR="00E202DB" w:rsidRDefault="0018674D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</w:tcPr>
          <w:p w:rsidR="00E202DB" w:rsidRDefault="00E202DB"/>
        </w:tc>
      </w:tr>
      <w:tr w:rsidR="00E202DB" w:rsidRPr="0018674D" w:rsidTr="0018674D">
        <w:trPr>
          <w:trHeight w:val="144"/>
        </w:trPr>
        <w:tc>
          <w:tcPr>
            <w:tcW w:w="0" w:type="auto"/>
            <w:gridSpan w:val="6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E202DB" w:rsidRPr="0018674D" w:rsidTr="0018674D">
        <w:trPr>
          <w:trHeight w:val="144"/>
        </w:trPr>
        <w:tc>
          <w:tcPr>
            <w:tcW w:w="492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76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599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2DB" w:rsidRPr="0018674D" w:rsidTr="0018674D">
        <w:trPr>
          <w:trHeight w:val="144"/>
        </w:trPr>
        <w:tc>
          <w:tcPr>
            <w:tcW w:w="492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Водород.Понятие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кислотах и солях</w:t>
            </w:r>
          </w:p>
        </w:tc>
        <w:tc>
          <w:tcPr>
            <w:tcW w:w="96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768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2DB" w:rsidRPr="0018674D" w:rsidTr="0018674D">
        <w:trPr>
          <w:trHeight w:val="144"/>
        </w:trPr>
        <w:tc>
          <w:tcPr>
            <w:tcW w:w="492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2DB" w:rsidRPr="0018674D" w:rsidTr="0018674D">
        <w:trPr>
          <w:trHeight w:val="144"/>
        </w:trPr>
        <w:tc>
          <w:tcPr>
            <w:tcW w:w="492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2DB" w:rsidTr="0018674D">
        <w:trPr>
          <w:trHeight w:val="144"/>
        </w:trPr>
        <w:tc>
          <w:tcPr>
            <w:tcW w:w="0" w:type="auto"/>
            <w:gridSpan w:val="2"/>
          </w:tcPr>
          <w:p w:rsidR="00E202DB" w:rsidRDefault="0018674D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</w:tcPr>
          <w:p w:rsidR="00E202DB" w:rsidRDefault="00E202DB"/>
        </w:tc>
      </w:tr>
      <w:tr w:rsidR="00E202DB" w:rsidTr="0018674D">
        <w:trPr>
          <w:trHeight w:val="144"/>
        </w:trPr>
        <w:tc>
          <w:tcPr>
            <w:tcW w:w="0" w:type="auto"/>
            <w:gridSpan w:val="6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E202DB" w:rsidRPr="0018674D" w:rsidTr="0018674D">
        <w:trPr>
          <w:trHeight w:val="144"/>
        </w:trPr>
        <w:tc>
          <w:tcPr>
            <w:tcW w:w="492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</w:t>
            </w:r>
            <w:r>
              <w:rPr>
                <w:rFonts w:ascii="Times New Roman" w:hAnsi="Times New Roman"/>
                <w:color w:val="000000"/>
                <w:sz w:val="24"/>
              </w:rPr>
              <w:t>тома</w:t>
            </w:r>
          </w:p>
        </w:tc>
        <w:tc>
          <w:tcPr>
            <w:tcW w:w="96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76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599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2DB" w:rsidRPr="0018674D" w:rsidTr="0018674D">
        <w:trPr>
          <w:trHeight w:val="144"/>
        </w:trPr>
        <w:tc>
          <w:tcPr>
            <w:tcW w:w="492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599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2DB" w:rsidRPr="0018674D" w:rsidTr="0018674D">
        <w:trPr>
          <w:trHeight w:val="144"/>
        </w:trPr>
        <w:tc>
          <w:tcPr>
            <w:tcW w:w="0" w:type="auto"/>
            <w:gridSpan w:val="2"/>
          </w:tcPr>
          <w:p w:rsidR="00E202DB" w:rsidRDefault="0018674D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</w:tcPr>
          <w:p w:rsidR="00E202DB" w:rsidRDefault="00E202DB"/>
        </w:tc>
        <w:tc>
          <w:tcPr>
            <w:tcW w:w="1768" w:type="dxa"/>
          </w:tcPr>
          <w:p w:rsidR="00E202DB" w:rsidRDefault="00E202DB"/>
        </w:tc>
        <w:tc>
          <w:tcPr>
            <w:tcW w:w="2599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2DB" w:rsidRPr="0018674D" w:rsidTr="0018674D">
        <w:trPr>
          <w:trHeight w:val="144"/>
        </w:trPr>
        <w:tc>
          <w:tcPr>
            <w:tcW w:w="0" w:type="auto"/>
            <w:gridSpan w:val="2"/>
          </w:tcPr>
          <w:p w:rsidR="00E202DB" w:rsidRDefault="0018674D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599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2DB" w:rsidTr="0018674D">
        <w:trPr>
          <w:trHeight w:val="144"/>
        </w:trPr>
        <w:tc>
          <w:tcPr>
            <w:tcW w:w="0" w:type="auto"/>
            <w:gridSpan w:val="2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09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</w:tcPr>
          <w:p w:rsidR="00E202DB" w:rsidRDefault="00E202DB"/>
        </w:tc>
      </w:tr>
    </w:tbl>
    <w:p w:rsidR="00E202DB" w:rsidRDefault="00E202DB">
      <w:pPr>
        <w:sectPr w:rsidR="00E202D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E202DB" w:rsidRDefault="001867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Style w:val="a4"/>
        <w:tblW w:w="0" w:type="auto"/>
        <w:tblLook w:val="04A0"/>
      </w:tblPr>
      <w:tblGrid>
        <w:gridCol w:w="1029"/>
        <w:gridCol w:w="4690"/>
        <w:gridCol w:w="1509"/>
        <w:gridCol w:w="1849"/>
        <w:gridCol w:w="1918"/>
        <w:gridCol w:w="2832"/>
      </w:tblGrid>
      <w:tr w:rsidR="00E202DB" w:rsidTr="0018674D">
        <w:trPr>
          <w:trHeight w:val="144"/>
        </w:trPr>
        <w:tc>
          <w:tcPr>
            <w:tcW w:w="492" w:type="dxa"/>
            <w:vMerge w:val="restart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2DB" w:rsidRDefault="00E202DB">
            <w:pPr>
              <w:ind w:left="135"/>
            </w:pPr>
          </w:p>
        </w:tc>
        <w:tc>
          <w:tcPr>
            <w:tcW w:w="3168" w:type="dxa"/>
            <w:vMerge w:val="restart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02DB" w:rsidRDefault="00E202DB">
            <w:pPr>
              <w:ind w:left="135"/>
            </w:pPr>
          </w:p>
        </w:tc>
        <w:tc>
          <w:tcPr>
            <w:tcW w:w="0" w:type="auto"/>
            <w:gridSpan w:val="3"/>
          </w:tcPr>
          <w:p w:rsidR="00E202DB" w:rsidRDefault="0018674D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02DB" w:rsidRDefault="00E202DB">
            <w:pPr>
              <w:ind w:left="135"/>
            </w:pPr>
          </w:p>
        </w:tc>
      </w:tr>
      <w:tr w:rsidR="00E202DB" w:rsidTr="0018674D">
        <w:trPr>
          <w:trHeight w:val="144"/>
        </w:trPr>
        <w:tc>
          <w:tcPr>
            <w:tcW w:w="0" w:type="auto"/>
            <w:vMerge/>
          </w:tcPr>
          <w:p w:rsidR="00E202DB" w:rsidRDefault="00E202DB"/>
        </w:tc>
        <w:tc>
          <w:tcPr>
            <w:tcW w:w="0" w:type="auto"/>
            <w:vMerge/>
          </w:tcPr>
          <w:p w:rsidR="00E202DB" w:rsidRDefault="00E202DB"/>
        </w:tc>
        <w:tc>
          <w:tcPr>
            <w:tcW w:w="960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2DB" w:rsidRDefault="00E202DB">
            <w:pPr>
              <w:ind w:left="135"/>
            </w:pPr>
          </w:p>
        </w:tc>
        <w:tc>
          <w:tcPr>
            <w:tcW w:w="1680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2DB" w:rsidRDefault="00E202DB">
            <w:pPr>
              <w:ind w:left="135"/>
            </w:pPr>
          </w:p>
        </w:tc>
        <w:tc>
          <w:tcPr>
            <w:tcW w:w="1768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2DB" w:rsidRDefault="00E202DB">
            <w:pPr>
              <w:ind w:left="135"/>
            </w:pPr>
          </w:p>
        </w:tc>
        <w:tc>
          <w:tcPr>
            <w:tcW w:w="0" w:type="auto"/>
            <w:vMerge/>
          </w:tcPr>
          <w:p w:rsidR="00E202DB" w:rsidRDefault="00E202DB"/>
        </w:tc>
      </w:tr>
      <w:tr w:rsidR="00E202DB" w:rsidRPr="0018674D" w:rsidTr="0018674D">
        <w:trPr>
          <w:trHeight w:val="144"/>
        </w:trPr>
        <w:tc>
          <w:tcPr>
            <w:tcW w:w="0" w:type="auto"/>
            <w:gridSpan w:val="6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E202DB" w:rsidRPr="0018674D" w:rsidTr="0018674D">
        <w:trPr>
          <w:trHeight w:val="144"/>
        </w:trPr>
        <w:tc>
          <w:tcPr>
            <w:tcW w:w="492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599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202DB" w:rsidRPr="0018674D" w:rsidTr="0018674D">
        <w:trPr>
          <w:trHeight w:val="144"/>
        </w:trPr>
        <w:tc>
          <w:tcPr>
            <w:tcW w:w="492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76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599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202DB" w:rsidRPr="0018674D" w:rsidTr="0018674D">
        <w:trPr>
          <w:trHeight w:val="144"/>
        </w:trPr>
        <w:tc>
          <w:tcPr>
            <w:tcW w:w="492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202DB" w:rsidTr="0018674D">
        <w:trPr>
          <w:trHeight w:val="144"/>
        </w:trPr>
        <w:tc>
          <w:tcPr>
            <w:tcW w:w="0" w:type="auto"/>
            <w:gridSpan w:val="2"/>
          </w:tcPr>
          <w:p w:rsidR="00E202DB" w:rsidRDefault="0018674D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</w:tcPr>
          <w:p w:rsidR="00E202DB" w:rsidRDefault="00E202DB"/>
        </w:tc>
      </w:tr>
      <w:tr w:rsidR="00E202DB" w:rsidRPr="0018674D" w:rsidTr="0018674D">
        <w:trPr>
          <w:trHeight w:val="144"/>
        </w:trPr>
        <w:tc>
          <w:tcPr>
            <w:tcW w:w="0" w:type="auto"/>
            <w:gridSpan w:val="6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E202DB" w:rsidRPr="0018674D" w:rsidTr="0018674D">
        <w:trPr>
          <w:trHeight w:val="144"/>
        </w:trPr>
        <w:tc>
          <w:tcPr>
            <w:tcW w:w="492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768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202DB" w:rsidRPr="0018674D" w:rsidTr="0018674D">
        <w:trPr>
          <w:trHeight w:val="144"/>
        </w:trPr>
        <w:tc>
          <w:tcPr>
            <w:tcW w:w="492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76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599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202DB" w:rsidRPr="0018674D" w:rsidTr="0018674D">
        <w:trPr>
          <w:trHeight w:val="144"/>
        </w:trPr>
        <w:tc>
          <w:tcPr>
            <w:tcW w:w="492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768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202DB" w:rsidRPr="0018674D" w:rsidTr="0018674D">
        <w:trPr>
          <w:trHeight w:val="144"/>
        </w:trPr>
        <w:tc>
          <w:tcPr>
            <w:tcW w:w="492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202DB" w:rsidTr="0018674D">
        <w:trPr>
          <w:trHeight w:val="144"/>
        </w:trPr>
        <w:tc>
          <w:tcPr>
            <w:tcW w:w="0" w:type="auto"/>
            <w:gridSpan w:val="2"/>
          </w:tcPr>
          <w:p w:rsidR="00E202DB" w:rsidRDefault="0018674D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</w:tcPr>
          <w:p w:rsidR="00E202DB" w:rsidRDefault="00E202DB"/>
        </w:tc>
      </w:tr>
      <w:tr w:rsidR="00E202DB" w:rsidRPr="0018674D" w:rsidTr="0018674D">
        <w:trPr>
          <w:trHeight w:val="144"/>
        </w:trPr>
        <w:tc>
          <w:tcPr>
            <w:tcW w:w="0" w:type="auto"/>
            <w:gridSpan w:val="6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E202DB" w:rsidRPr="0018674D" w:rsidTr="0018674D">
        <w:trPr>
          <w:trHeight w:val="144"/>
        </w:trPr>
        <w:tc>
          <w:tcPr>
            <w:tcW w:w="492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76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599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202DB" w:rsidRPr="0018674D" w:rsidTr="0018674D">
        <w:trPr>
          <w:trHeight w:val="144"/>
        </w:trPr>
        <w:tc>
          <w:tcPr>
            <w:tcW w:w="492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202DB" w:rsidTr="0018674D">
        <w:trPr>
          <w:trHeight w:val="144"/>
        </w:trPr>
        <w:tc>
          <w:tcPr>
            <w:tcW w:w="0" w:type="auto"/>
            <w:gridSpan w:val="2"/>
          </w:tcPr>
          <w:p w:rsidR="00E202DB" w:rsidRDefault="0018674D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</w:tcPr>
          <w:p w:rsidR="00E202DB" w:rsidRDefault="00E202DB"/>
        </w:tc>
      </w:tr>
      <w:tr w:rsidR="00E202DB" w:rsidRPr="0018674D" w:rsidTr="0018674D">
        <w:trPr>
          <w:trHeight w:val="144"/>
        </w:trPr>
        <w:tc>
          <w:tcPr>
            <w:tcW w:w="0" w:type="auto"/>
            <w:gridSpan w:val="6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E202DB" w:rsidRPr="0018674D" w:rsidTr="0018674D">
        <w:trPr>
          <w:trHeight w:val="144"/>
        </w:trPr>
        <w:tc>
          <w:tcPr>
            <w:tcW w:w="492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76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599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202DB" w:rsidTr="0018674D">
        <w:trPr>
          <w:trHeight w:val="144"/>
        </w:trPr>
        <w:tc>
          <w:tcPr>
            <w:tcW w:w="0" w:type="auto"/>
            <w:gridSpan w:val="2"/>
          </w:tcPr>
          <w:p w:rsidR="00E202DB" w:rsidRDefault="0018674D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E202DB" w:rsidRDefault="00E202DB"/>
        </w:tc>
      </w:tr>
      <w:tr w:rsidR="00E202DB" w:rsidRPr="0018674D" w:rsidTr="0018674D">
        <w:trPr>
          <w:trHeight w:val="144"/>
        </w:trPr>
        <w:tc>
          <w:tcPr>
            <w:tcW w:w="0" w:type="auto"/>
            <w:gridSpan w:val="2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599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202DB" w:rsidTr="0018674D">
        <w:trPr>
          <w:trHeight w:val="144"/>
        </w:trPr>
        <w:tc>
          <w:tcPr>
            <w:tcW w:w="0" w:type="auto"/>
            <w:gridSpan w:val="2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</w:tcPr>
          <w:p w:rsidR="00E202DB" w:rsidRDefault="00E202DB"/>
        </w:tc>
      </w:tr>
      <w:bookmarkEnd w:id="7"/>
    </w:tbl>
    <w:p w:rsidR="00E202DB" w:rsidRDefault="00E202DB">
      <w:pPr>
        <w:sectPr w:rsidR="00E202D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E202DB" w:rsidRDefault="00E202DB">
      <w:pPr>
        <w:sectPr w:rsidR="00E202D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E202DB" w:rsidRDefault="0018674D">
      <w:pPr>
        <w:spacing w:after="0"/>
        <w:ind w:left="120"/>
      </w:pPr>
      <w:bookmarkStart w:id="8" w:name="block-813877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02DB" w:rsidRDefault="001867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a4"/>
        <w:tblW w:w="0" w:type="auto"/>
        <w:tblLook w:val="04A0"/>
      </w:tblPr>
      <w:tblGrid>
        <w:gridCol w:w="695"/>
        <w:gridCol w:w="4539"/>
        <w:gridCol w:w="1048"/>
        <w:gridCol w:w="1897"/>
        <w:gridCol w:w="1980"/>
        <w:gridCol w:w="1355"/>
        <w:gridCol w:w="797"/>
        <w:gridCol w:w="1737"/>
      </w:tblGrid>
      <w:tr w:rsidR="00E202DB" w:rsidTr="0018674D">
        <w:trPr>
          <w:trHeight w:val="144"/>
        </w:trPr>
        <w:tc>
          <w:tcPr>
            <w:tcW w:w="687" w:type="dxa"/>
            <w:vMerge w:val="restart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2DB" w:rsidRDefault="00E202DB">
            <w:pPr>
              <w:ind w:left="135"/>
            </w:pPr>
          </w:p>
        </w:tc>
        <w:tc>
          <w:tcPr>
            <w:tcW w:w="4787" w:type="dxa"/>
            <w:vMerge w:val="restart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02DB" w:rsidRDefault="00E202DB">
            <w:pPr>
              <w:ind w:left="135"/>
            </w:pPr>
          </w:p>
        </w:tc>
        <w:tc>
          <w:tcPr>
            <w:tcW w:w="4955" w:type="dxa"/>
            <w:gridSpan w:val="3"/>
          </w:tcPr>
          <w:p w:rsidR="00E202DB" w:rsidRDefault="0018674D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62" w:type="dxa"/>
            <w:gridSpan w:val="2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02DB" w:rsidRDefault="00E202DB">
            <w:pPr>
              <w:ind w:left="135"/>
            </w:pPr>
          </w:p>
        </w:tc>
        <w:tc>
          <w:tcPr>
            <w:tcW w:w="1740" w:type="dxa"/>
            <w:vMerge w:val="restart"/>
          </w:tcPr>
          <w:p w:rsidR="00E202DB" w:rsidRDefault="0018674D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E202DB" w:rsidTr="0018674D">
        <w:trPr>
          <w:trHeight w:val="144"/>
        </w:trPr>
        <w:tc>
          <w:tcPr>
            <w:tcW w:w="687" w:type="dxa"/>
            <w:vMerge/>
          </w:tcPr>
          <w:p w:rsidR="00E202DB" w:rsidRDefault="00E202DB"/>
        </w:tc>
        <w:tc>
          <w:tcPr>
            <w:tcW w:w="4787" w:type="dxa"/>
            <w:vMerge/>
          </w:tcPr>
          <w:p w:rsidR="00E202DB" w:rsidRDefault="00E202DB"/>
        </w:tc>
        <w:tc>
          <w:tcPr>
            <w:tcW w:w="1062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2DB" w:rsidRDefault="00E202DB">
            <w:pPr>
              <w:ind w:left="135"/>
            </w:pPr>
          </w:p>
        </w:tc>
        <w:tc>
          <w:tcPr>
            <w:tcW w:w="1904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2DB" w:rsidRDefault="00E202DB">
            <w:pPr>
              <w:ind w:left="135"/>
            </w:pPr>
          </w:p>
        </w:tc>
        <w:tc>
          <w:tcPr>
            <w:tcW w:w="1988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2DB" w:rsidRDefault="00E202DB">
            <w:pPr>
              <w:ind w:left="135"/>
            </w:pPr>
          </w:p>
        </w:tc>
        <w:tc>
          <w:tcPr>
            <w:tcW w:w="858" w:type="dxa"/>
          </w:tcPr>
          <w:p w:rsidR="00E202DB" w:rsidRDefault="0018674D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План</w:t>
            </w:r>
          </w:p>
        </w:tc>
        <w:tc>
          <w:tcPr>
            <w:tcW w:w="804" w:type="dxa"/>
          </w:tcPr>
          <w:p w:rsidR="00E202DB" w:rsidRDefault="0018674D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Факт</w:t>
            </w:r>
          </w:p>
        </w:tc>
        <w:tc>
          <w:tcPr>
            <w:tcW w:w="1740" w:type="dxa"/>
            <w:vMerge/>
          </w:tcPr>
          <w:p w:rsidR="00E202DB" w:rsidRDefault="00E202DB"/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1.09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6.09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8.09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13.09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«Разделение смесей (на примере очистки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поваренной соли)»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15.09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20.09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22.09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27.09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29.09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4.10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6.10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11.10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13.10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18.10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20.10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25.10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27.10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8.11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10.11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15.11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17.11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22.11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24.11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понятие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термохимическом уравнении, экзо- и эндотермических реакциях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29.11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1.12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и собирание кислорода,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изучение 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свойств»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6.12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8.12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13.1215.12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20.12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водорода в лаборатории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22.11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27.12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29.12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по 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известному количеству вещества или объёму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10.01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12.01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17.01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Понятие об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индикаторах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19.01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24.01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26.01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31.01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2.02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кислотных, основных и амфотерных оксидов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7.02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Основания: </w:t>
            </w:r>
            <w:r>
              <w:rPr>
                <w:rFonts w:ascii="Times New Roman" w:hAnsi="Times New Roman"/>
                <w:color w:val="000000"/>
                <w:sz w:val="24"/>
              </w:rPr>
              <w:t>состав, классификация, номенклатура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9.02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14.02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16.02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21.02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 (средние):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номенклатура, способы получения, химические свойства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28.02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1.03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классами неорганических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6.03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13.03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15.03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попытки классификации химических элементов. Понятие о группах сходных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20.03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22.03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3.04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5.04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оболочек атомов элементов Периодической системы Д. И. Менделеева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10.04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12.04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 И. Менделеев — учёный, педагог и гражданин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17.04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19.04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24.04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26.04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Ковалентная неполярная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3.05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8.05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10.05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15.05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17.05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22.05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24.05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8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87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1988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858" w:type="dxa"/>
          </w:tcPr>
          <w:p w:rsidR="00E202DB" w:rsidRDefault="0018674D">
            <w:pPr>
              <w:ind w:left="135"/>
            </w:pPr>
            <w:r>
              <w:t>29.05</w:t>
            </w:r>
          </w:p>
        </w:tc>
        <w:tc>
          <w:tcPr>
            <w:tcW w:w="804" w:type="dxa"/>
          </w:tcPr>
          <w:p w:rsidR="00E202DB" w:rsidRDefault="00E202DB">
            <w:pPr>
              <w:ind w:left="135"/>
            </w:pPr>
          </w:p>
        </w:tc>
        <w:tc>
          <w:tcPr>
            <w:tcW w:w="1740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5474" w:type="dxa"/>
            <w:gridSpan w:val="2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2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04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8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2" w:type="dxa"/>
            <w:gridSpan w:val="2"/>
          </w:tcPr>
          <w:p w:rsidR="00E202DB" w:rsidRDefault="00E202DB"/>
        </w:tc>
        <w:tc>
          <w:tcPr>
            <w:tcW w:w="1740" w:type="dxa"/>
          </w:tcPr>
          <w:p w:rsidR="00E202DB" w:rsidRDefault="00E202DB"/>
        </w:tc>
      </w:tr>
    </w:tbl>
    <w:p w:rsidR="00E202DB" w:rsidRDefault="00E202DB">
      <w:pPr>
        <w:sectPr w:rsidR="00E202D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E202DB" w:rsidRDefault="001867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Style w:val="a4"/>
        <w:tblW w:w="0" w:type="auto"/>
        <w:tblLayout w:type="fixed"/>
        <w:tblLook w:val="04A0"/>
      </w:tblPr>
      <w:tblGrid>
        <w:gridCol w:w="667"/>
        <w:gridCol w:w="4536"/>
        <w:gridCol w:w="975"/>
        <w:gridCol w:w="1843"/>
        <w:gridCol w:w="2032"/>
        <w:gridCol w:w="950"/>
        <w:gridCol w:w="862"/>
        <w:gridCol w:w="10"/>
        <w:gridCol w:w="1955"/>
      </w:tblGrid>
      <w:tr w:rsidR="00E202DB" w:rsidTr="0018674D">
        <w:trPr>
          <w:trHeight w:val="144"/>
        </w:trPr>
        <w:tc>
          <w:tcPr>
            <w:tcW w:w="667" w:type="dxa"/>
            <w:vMerge w:val="restart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2DB" w:rsidRDefault="00E202DB">
            <w:pPr>
              <w:ind w:left="135"/>
            </w:pPr>
          </w:p>
        </w:tc>
        <w:tc>
          <w:tcPr>
            <w:tcW w:w="4536" w:type="dxa"/>
            <w:vMerge w:val="restart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02DB" w:rsidRDefault="00E202DB">
            <w:pPr>
              <w:ind w:left="135"/>
            </w:pPr>
          </w:p>
        </w:tc>
        <w:tc>
          <w:tcPr>
            <w:tcW w:w="4850" w:type="dxa"/>
            <w:gridSpan w:val="3"/>
          </w:tcPr>
          <w:p w:rsidR="00E202DB" w:rsidRDefault="0018674D"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2" w:type="dxa"/>
            <w:gridSpan w:val="3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02DB" w:rsidRDefault="00E202DB">
            <w:pPr>
              <w:ind w:left="135"/>
            </w:pPr>
          </w:p>
        </w:tc>
        <w:tc>
          <w:tcPr>
            <w:tcW w:w="1955" w:type="dxa"/>
            <w:vMerge w:val="restart"/>
          </w:tcPr>
          <w:p w:rsidR="00E202DB" w:rsidRDefault="0018674D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E202DB" w:rsidTr="0018674D">
        <w:trPr>
          <w:trHeight w:val="144"/>
        </w:trPr>
        <w:tc>
          <w:tcPr>
            <w:tcW w:w="667" w:type="dxa"/>
            <w:vMerge/>
          </w:tcPr>
          <w:p w:rsidR="00E202DB" w:rsidRDefault="00E202DB"/>
        </w:tc>
        <w:tc>
          <w:tcPr>
            <w:tcW w:w="4536" w:type="dxa"/>
            <w:vMerge/>
          </w:tcPr>
          <w:p w:rsidR="00E202DB" w:rsidRDefault="00E202DB"/>
        </w:tc>
        <w:tc>
          <w:tcPr>
            <w:tcW w:w="975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2DB" w:rsidRDefault="00E202DB">
            <w:pPr>
              <w:ind w:left="135"/>
            </w:pPr>
          </w:p>
        </w:tc>
        <w:tc>
          <w:tcPr>
            <w:tcW w:w="1843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2DB" w:rsidRDefault="00E202DB">
            <w:pPr>
              <w:ind w:left="135"/>
            </w:pPr>
          </w:p>
        </w:tc>
        <w:tc>
          <w:tcPr>
            <w:tcW w:w="2031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2DB" w:rsidRDefault="00E202DB">
            <w:pPr>
              <w:ind w:left="135"/>
            </w:pPr>
          </w:p>
        </w:tc>
        <w:tc>
          <w:tcPr>
            <w:tcW w:w="950" w:type="dxa"/>
          </w:tcPr>
          <w:p w:rsidR="00E202DB" w:rsidRDefault="0018674D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План</w:t>
            </w:r>
          </w:p>
        </w:tc>
        <w:tc>
          <w:tcPr>
            <w:tcW w:w="871" w:type="dxa"/>
            <w:gridSpan w:val="2"/>
          </w:tcPr>
          <w:p w:rsidR="00E202DB" w:rsidRDefault="0018674D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Факт</w:t>
            </w:r>
          </w:p>
        </w:tc>
        <w:tc>
          <w:tcPr>
            <w:tcW w:w="1955" w:type="dxa"/>
            <w:vMerge/>
          </w:tcPr>
          <w:p w:rsidR="00E202DB" w:rsidRDefault="00E202DB"/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1.09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4.09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8.09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11.09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«Повторение и углубление знаний основных разделов курса 8 класса»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15.09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18.09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22.09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25.09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29.09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Сильные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слабые электролиты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2.10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6.10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9.10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свете представлений об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13.10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16.10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20.10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23.10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27.10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6.11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химические свойства,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получение, применение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10.11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соляной кислоты, изучение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свойств»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13.11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17.11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20.11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24.11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27.11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серы. Серная кислота, физические и химические свойства, применение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1.12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4.12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доли выхода продукта реакции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8.12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11.12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15.12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«Получение аммиака, изучение его свойств»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18.12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22.12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25.12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29.12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среды фосфатами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12.01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15.01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19.01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22.01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26.01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29.01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2.02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5.02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9.02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12.02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16.02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19.02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26.02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1.03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гидроксиды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натрия и калия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4.03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11.03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15.03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18.03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22.03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5.04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8.04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12.04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15.04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19.04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22.04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26.04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29.04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3.05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«Важнейшие металлы и их соединения»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6.05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10.05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13.05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17.05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Обобщение и систематизация знаний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20.05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24.05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667" w:type="dxa"/>
          </w:tcPr>
          <w:p w:rsidR="00E202DB" w:rsidRDefault="0018674D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6" w:type="dxa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2031" w:type="dxa"/>
          </w:tcPr>
          <w:p w:rsidR="00E202DB" w:rsidRDefault="00E202DB">
            <w:pPr>
              <w:ind w:left="135"/>
              <w:jc w:val="center"/>
            </w:pPr>
          </w:p>
        </w:tc>
        <w:tc>
          <w:tcPr>
            <w:tcW w:w="950" w:type="dxa"/>
          </w:tcPr>
          <w:p w:rsidR="00E202DB" w:rsidRDefault="0018674D">
            <w:pPr>
              <w:ind w:left="135"/>
            </w:pPr>
            <w:r>
              <w:t>27.05</w:t>
            </w:r>
          </w:p>
        </w:tc>
        <w:tc>
          <w:tcPr>
            <w:tcW w:w="871" w:type="dxa"/>
            <w:gridSpan w:val="2"/>
          </w:tcPr>
          <w:p w:rsidR="00E202DB" w:rsidRDefault="00E202DB">
            <w:pPr>
              <w:ind w:left="135"/>
            </w:pPr>
          </w:p>
        </w:tc>
        <w:tc>
          <w:tcPr>
            <w:tcW w:w="1955" w:type="dxa"/>
          </w:tcPr>
          <w:p w:rsidR="00E202DB" w:rsidRDefault="00E202DB">
            <w:pPr>
              <w:ind w:left="135"/>
              <w:rPr>
                <w:lang w:val="ru-RU"/>
              </w:rPr>
            </w:pPr>
          </w:p>
        </w:tc>
      </w:tr>
      <w:tr w:rsidR="00E202DB" w:rsidTr="0018674D">
        <w:trPr>
          <w:trHeight w:val="144"/>
        </w:trPr>
        <w:tc>
          <w:tcPr>
            <w:tcW w:w="5203" w:type="dxa"/>
            <w:gridSpan w:val="2"/>
          </w:tcPr>
          <w:p w:rsidR="00E202DB" w:rsidRDefault="0018674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5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1" w:type="dxa"/>
          </w:tcPr>
          <w:p w:rsidR="00E202DB" w:rsidRDefault="001867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12" w:type="dxa"/>
            <w:gridSpan w:val="2"/>
          </w:tcPr>
          <w:p w:rsidR="00E202DB" w:rsidRDefault="00E202DB"/>
        </w:tc>
        <w:tc>
          <w:tcPr>
            <w:tcW w:w="1965" w:type="dxa"/>
            <w:gridSpan w:val="2"/>
          </w:tcPr>
          <w:p w:rsidR="00E202DB" w:rsidRDefault="00E202DB"/>
        </w:tc>
      </w:tr>
      <w:bookmarkEnd w:id="8"/>
    </w:tbl>
    <w:p w:rsidR="00E202DB" w:rsidRDefault="00E202DB">
      <w:pPr>
        <w:sectPr w:rsidR="00E202D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E202DB" w:rsidRDefault="00E202DB">
      <w:pPr>
        <w:sectPr w:rsidR="00E202D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E202DB" w:rsidRDefault="0018674D">
      <w:pPr>
        <w:spacing w:after="0"/>
        <w:ind w:left="120"/>
      </w:pPr>
      <w:bookmarkStart w:id="9" w:name="block-813878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02DB" w:rsidRDefault="001867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02DB" w:rsidRDefault="0018674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Химия, 8 класс/ Габриелян О.С., Остроумов И.Г., Сладков С.А.,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0" w:name="bd05d80c-fcad-45de-a028-b236b74fbaf0"/>
      <w:r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</w:t>
      </w:r>
      <w:r>
        <w:rPr>
          <w:rFonts w:ascii="Times New Roman" w:hAnsi="Times New Roman"/>
          <w:color w:val="000000"/>
          <w:sz w:val="28"/>
          <w:lang w:val="ru-RU"/>
        </w:rPr>
        <w:t>умов И.Г., Сладков С.А.,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E202DB" w:rsidRDefault="0018674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a76cc8a6-8b24-43ba-a1c6-27e41c8af2db"/>
      <w:r>
        <w:rPr>
          <w:rFonts w:ascii="Times New Roman" w:hAnsi="Times New Roman"/>
          <w:color w:val="000000"/>
          <w:sz w:val="28"/>
          <w:lang w:val="ru-RU"/>
        </w:rPr>
        <w:t>таблицы: Периодическая система химических элементов Д. И. Менделеева, таблица растворимости, электрохимический ряд напряжения металлов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E202DB" w:rsidRDefault="0018674D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202DB" w:rsidRDefault="0018674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02DB" w:rsidRDefault="0018674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c258218-5acd-420c-9e0a-ede44ec27918"/>
      <w:r>
        <w:rPr>
          <w:rFonts w:ascii="Times New Roman" w:hAnsi="Times New Roman"/>
          <w:color w:val="000000"/>
          <w:sz w:val="28"/>
        </w:rPr>
        <w:t>htt</w:t>
      </w:r>
      <w:r>
        <w:rPr>
          <w:rFonts w:ascii="Times New Roman" w:hAnsi="Times New Roman"/>
          <w:color w:val="000000"/>
          <w:sz w:val="28"/>
        </w:rPr>
        <w:t>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iro</w:t>
      </w:r>
      <w:r>
        <w:rPr>
          <w:rFonts w:ascii="Times New Roman" w:hAnsi="Times New Roman"/>
          <w:color w:val="000000"/>
          <w:sz w:val="28"/>
          <w:lang w:val="ru-RU"/>
        </w:rPr>
        <w:t>-49.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>
        <w:rPr>
          <w:rFonts w:ascii="Times New Roman" w:hAnsi="Times New Roman"/>
          <w:color w:val="000000"/>
          <w:sz w:val="28"/>
          <w:lang w:val="ru-RU"/>
        </w:rPr>
        <w:t>/2023/04/Химия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базовый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уровень. Реализация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требований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ФГОС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основного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общего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образования. Методическое-пособие-для-учителя.</w:t>
      </w:r>
      <w:r>
        <w:rPr>
          <w:rFonts w:ascii="Times New Roman" w:hAnsi="Times New Roman"/>
          <w:color w:val="000000"/>
          <w:sz w:val="28"/>
        </w:rPr>
        <w:t>pdf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E202DB" w:rsidRDefault="0018674D">
      <w:pPr>
        <w:spacing w:after="0" w:line="480" w:lineRule="auto"/>
        <w:ind w:left="120"/>
        <w:rPr>
          <w:lang w:val="ru-RU"/>
        </w:rPr>
      </w:pPr>
      <w:bookmarkStart w:id="13" w:name="5a8af3fe-6634-4595-ad67-2c1d899ea773"/>
      <w:r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основного общего образования  Федеральная образовательная программа основного общего образования </w:t>
      </w:r>
      <w:bookmarkEnd w:id="13"/>
    </w:p>
    <w:p w:rsidR="00E202DB" w:rsidRDefault="00E202DB">
      <w:pPr>
        <w:spacing w:after="0"/>
        <w:ind w:left="120"/>
        <w:rPr>
          <w:lang w:val="ru-RU"/>
        </w:rPr>
      </w:pPr>
    </w:p>
    <w:p w:rsidR="00E202DB" w:rsidRDefault="0018674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02DB" w:rsidRDefault="0018674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utm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source</w:t>
      </w:r>
      <w:r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eljur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2DB" w:rsidRDefault="0018674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9"/>
    </w:p>
    <w:p w:rsidR="00E202DB" w:rsidRDefault="00E202DB">
      <w:pPr>
        <w:rPr>
          <w:lang w:val="ru-RU"/>
        </w:rPr>
        <w:sectPr w:rsidR="00E202DB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E202DB" w:rsidRDefault="00E202DB">
      <w:pPr>
        <w:rPr>
          <w:lang w:val="ru-RU"/>
        </w:rPr>
      </w:pPr>
    </w:p>
    <w:sectPr w:rsidR="00E202DB" w:rsidSect="00E202D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D35142"/>
    <w:multiLevelType w:val="multilevel"/>
    <w:tmpl w:val="44C6D7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7965D5"/>
    <w:multiLevelType w:val="multilevel"/>
    <w:tmpl w:val="CE3433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E202DB"/>
    <w:rsid w:val="0018674D"/>
    <w:rsid w:val="00E202D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DB"/>
  </w:style>
  <w:style w:type="paragraph" w:styleId="3">
    <w:name w:val="heading 3"/>
    <w:basedOn w:val="a"/>
    <w:next w:val="a"/>
    <w:unhideWhenUsed/>
    <w:qFormat/>
    <w:rsid w:val="00E202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02DB"/>
    <w:pPr>
      <w:ind w:left="720"/>
      <w:contextualSpacing/>
    </w:pPr>
  </w:style>
  <w:style w:type="table" w:styleId="a4">
    <w:name w:val="Table Grid"/>
    <w:basedOn w:val="a1"/>
    <w:rsid w:val="00E202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8896</Words>
  <Characters>50712</Characters>
  <Application>Microsoft Office Word</Application>
  <DocSecurity>0</DocSecurity>
  <Lines>422</Lines>
  <Paragraphs>118</Paragraphs>
  <ScaleCrop>false</ScaleCrop>
  <LinksUpToDate>false</LinksUpToDate>
  <CharactersWithSpaces>59490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2023-09-24T04:03:00Z</dcterms:created>
  <dcterms:modified xsi:type="dcterms:W3CDTF">2023-09-24T04:03:00Z</dcterms:modified>
  <cp:version>0900.0100.01</cp:version>
</cp:coreProperties>
</file>