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7B" w:rsidRPr="0041375F" w:rsidRDefault="005F733B">
      <w:pPr>
        <w:spacing w:after="0" w:line="408" w:lineRule="auto"/>
        <w:ind w:left="120"/>
        <w:jc w:val="center"/>
        <w:rPr>
          <w:lang w:val="ru-RU"/>
        </w:rPr>
      </w:pPr>
      <w:bookmarkStart w:id="0" w:name="block-10691182"/>
      <w:r w:rsidRPr="004137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557B" w:rsidRPr="0041375F" w:rsidRDefault="005F733B">
      <w:pPr>
        <w:spacing w:after="0" w:line="408" w:lineRule="auto"/>
        <w:ind w:left="120"/>
        <w:jc w:val="center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8557B" w:rsidRPr="0041375F" w:rsidRDefault="005F733B">
      <w:pPr>
        <w:spacing w:after="0" w:line="408" w:lineRule="auto"/>
        <w:ind w:left="120"/>
        <w:jc w:val="center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1375F">
        <w:rPr>
          <w:rFonts w:ascii="Times New Roman" w:hAnsi="Times New Roman"/>
          <w:color w:val="000000"/>
          <w:sz w:val="28"/>
          <w:lang w:val="ru-RU"/>
        </w:rPr>
        <w:t>​</w:t>
      </w:r>
    </w:p>
    <w:p w:rsidR="00F4469C" w:rsidRDefault="00F4469C" w:rsidP="00F446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469C" w:rsidRDefault="00F4469C" w:rsidP="00F4469C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4469C" w:rsidRDefault="00F4469C" w:rsidP="00F4469C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F4469C" w:rsidRDefault="00F4469C" w:rsidP="00F4469C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F4469C" w:rsidTr="00840D7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C" w:rsidRDefault="00F4469C" w:rsidP="00840D71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:rsidR="00F4469C" w:rsidRDefault="00F4469C" w:rsidP="00840D71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F4469C" w:rsidRDefault="00F4469C" w:rsidP="00840D7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___________А.А.Стародубцева</w:t>
            </w:r>
            <w:proofErr w:type="spellEnd"/>
          </w:p>
          <w:p w:rsidR="00F4469C" w:rsidRDefault="00F4469C" w:rsidP="00840D7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«31» августа 2023 г. </w:t>
            </w:r>
          </w:p>
          <w:p w:rsidR="00F4469C" w:rsidRDefault="00F4469C" w:rsidP="00840D71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C" w:rsidRDefault="00F4469C" w:rsidP="00840D71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«Утверждаю»</w:t>
            </w:r>
          </w:p>
          <w:p w:rsidR="00F4469C" w:rsidRDefault="00F4469C" w:rsidP="00840D71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F4469C" w:rsidRDefault="00F4469C" w:rsidP="00840D7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Директор школы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________________Е.В.Терентьева</w:t>
            </w:r>
            <w:proofErr w:type="spellEnd"/>
          </w:p>
          <w:p w:rsidR="00F4469C" w:rsidRDefault="00F4469C" w:rsidP="00840D7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«31» августа2023 г. </w:t>
            </w:r>
          </w:p>
          <w:p w:rsidR="00F4469C" w:rsidRDefault="00F4469C" w:rsidP="00840D71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8557B" w:rsidRPr="0041375F" w:rsidRDefault="0058557B">
      <w:pPr>
        <w:spacing w:after="0"/>
        <w:ind w:left="120"/>
        <w:rPr>
          <w:lang w:val="ru-RU"/>
        </w:rPr>
      </w:pPr>
    </w:p>
    <w:p w:rsidR="0058557B" w:rsidRPr="0041375F" w:rsidRDefault="005F733B">
      <w:pPr>
        <w:spacing w:after="0"/>
        <w:ind w:left="120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‌</w:t>
      </w:r>
    </w:p>
    <w:p w:rsidR="0058557B" w:rsidRPr="0041375F" w:rsidRDefault="0058557B">
      <w:pPr>
        <w:spacing w:after="0"/>
        <w:ind w:left="120"/>
        <w:rPr>
          <w:lang w:val="ru-RU"/>
        </w:rPr>
      </w:pPr>
    </w:p>
    <w:p w:rsidR="0058557B" w:rsidRPr="0041375F" w:rsidRDefault="0058557B">
      <w:pPr>
        <w:spacing w:after="0"/>
        <w:ind w:left="120"/>
        <w:rPr>
          <w:lang w:val="ru-RU"/>
        </w:rPr>
      </w:pPr>
    </w:p>
    <w:p w:rsidR="0058557B" w:rsidRPr="0041375F" w:rsidRDefault="0058557B">
      <w:pPr>
        <w:spacing w:after="0"/>
        <w:ind w:left="120"/>
        <w:rPr>
          <w:lang w:val="ru-RU"/>
        </w:rPr>
      </w:pPr>
    </w:p>
    <w:p w:rsidR="0058557B" w:rsidRPr="0041375F" w:rsidRDefault="005F733B">
      <w:pPr>
        <w:spacing w:after="0" w:line="408" w:lineRule="auto"/>
        <w:ind w:left="120"/>
        <w:jc w:val="center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F733B">
      <w:pPr>
        <w:spacing w:after="0" w:line="408" w:lineRule="auto"/>
        <w:ind w:left="120"/>
        <w:jc w:val="center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58557B" w:rsidRPr="0041375F" w:rsidRDefault="005F733B">
      <w:pPr>
        <w:spacing w:after="0" w:line="408" w:lineRule="auto"/>
        <w:ind w:left="120"/>
        <w:jc w:val="center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8A47C5" w:rsidRPr="00A943D5" w:rsidRDefault="008A47C5" w:rsidP="008A47C5">
      <w:pPr>
        <w:pStyle w:val="af2"/>
        <w:numPr>
          <w:ilvl w:val="0"/>
          <w:numId w:val="18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58557B" w:rsidRPr="0041375F" w:rsidRDefault="0058557B">
      <w:pPr>
        <w:spacing w:after="0"/>
        <w:ind w:left="120"/>
        <w:jc w:val="center"/>
        <w:rPr>
          <w:lang w:val="ru-RU"/>
        </w:rPr>
      </w:pPr>
    </w:p>
    <w:p w:rsidR="0058557B" w:rsidRPr="0041375F" w:rsidRDefault="005F733B">
      <w:pPr>
        <w:spacing w:after="0"/>
        <w:ind w:left="120"/>
        <w:jc w:val="center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​</w:t>
      </w:r>
      <w:r w:rsidRPr="0041375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1375F">
        <w:rPr>
          <w:rFonts w:ascii="Times New Roman" w:hAnsi="Times New Roman"/>
          <w:color w:val="000000"/>
          <w:sz w:val="28"/>
          <w:lang w:val="ru-RU"/>
        </w:rPr>
        <w:t>​</w:t>
      </w:r>
    </w:p>
    <w:p w:rsidR="0058557B" w:rsidRPr="0041375F" w:rsidRDefault="0058557B">
      <w:pPr>
        <w:spacing w:after="0"/>
        <w:ind w:left="120"/>
        <w:rPr>
          <w:lang w:val="ru-RU"/>
        </w:rPr>
      </w:pPr>
    </w:p>
    <w:p w:rsidR="0058557B" w:rsidRPr="0041375F" w:rsidRDefault="0058557B">
      <w:pPr>
        <w:rPr>
          <w:lang w:val="ru-RU"/>
        </w:rPr>
        <w:sectPr w:rsidR="0058557B" w:rsidRPr="0041375F">
          <w:pgSz w:w="11906" w:h="16383"/>
          <w:pgMar w:top="1134" w:right="850" w:bottom="1134" w:left="1701" w:header="720" w:footer="720" w:gutter="0"/>
          <w:cols w:space="720"/>
        </w:sect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bookmarkStart w:id="1" w:name="block-10691183"/>
      <w:bookmarkEnd w:id="0"/>
      <w:r w:rsidRPr="004137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41375F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41375F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8557B">
      <w:pPr>
        <w:rPr>
          <w:lang w:val="ru-RU"/>
        </w:rPr>
        <w:sectPr w:rsidR="0058557B" w:rsidRPr="0041375F">
          <w:pgSz w:w="11906" w:h="16383"/>
          <w:pgMar w:top="1134" w:right="850" w:bottom="1134" w:left="1701" w:header="720" w:footer="720" w:gutter="0"/>
          <w:cols w:space="720"/>
        </w:sect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bookmarkStart w:id="3" w:name="block-10691177"/>
      <w:bookmarkEnd w:id="1"/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137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413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375F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41375F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58557B" w:rsidRPr="0041375F" w:rsidRDefault="0058557B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375F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41375F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8557B" w:rsidRPr="0041375F" w:rsidRDefault="0058557B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20761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375F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41375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4137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8557B" w:rsidRPr="0041375F" w:rsidRDefault="0058557B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>».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8557B" w:rsidRPr="0041375F" w:rsidRDefault="0058557B">
      <w:pPr>
        <w:rPr>
          <w:lang w:val="ru-RU"/>
        </w:rPr>
        <w:sectPr w:rsidR="0058557B" w:rsidRPr="0041375F">
          <w:pgSz w:w="11906" w:h="16383"/>
          <w:pgMar w:top="1134" w:right="850" w:bottom="1134" w:left="1701" w:header="720" w:footer="720" w:gutter="0"/>
          <w:cols w:space="720"/>
        </w:sect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0691179"/>
      <w:bookmarkEnd w:id="3"/>
      <w:bookmarkEnd w:id="8"/>
      <w:r w:rsidRPr="004137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8557B" w:rsidRPr="0041375F" w:rsidRDefault="0058557B">
      <w:pPr>
        <w:spacing w:after="0" w:line="264" w:lineRule="auto"/>
        <w:ind w:firstLine="600"/>
        <w:jc w:val="both"/>
        <w:rPr>
          <w:lang w:val="ru-RU"/>
        </w:rPr>
      </w:pPr>
    </w:p>
    <w:p w:rsidR="0058557B" w:rsidRPr="0041375F" w:rsidRDefault="0058557B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8557B" w:rsidRPr="0041375F" w:rsidRDefault="005F7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8557B" w:rsidRPr="0041375F" w:rsidRDefault="005F7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8557B" w:rsidRPr="0041375F" w:rsidRDefault="005F7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8557B" w:rsidRPr="0041375F" w:rsidRDefault="005F7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8557B" w:rsidRPr="0041375F" w:rsidRDefault="005F7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8557B" w:rsidRPr="0041375F" w:rsidRDefault="005F7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8557B" w:rsidRPr="0041375F" w:rsidRDefault="0058557B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375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137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557B" w:rsidRPr="0041375F" w:rsidRDefault="005F73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8557B" w:rsidRPr="0041375F" w:rsidRDefault="005F73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8557B" w:rsidRPr="0041375F" w:rsidRDefault="005F73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8557B" w:rsidRPr="0041375F" w:rsidRDefault="005F73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8557B" w:rsidRPr="0041375F" w:rsidRDefault="005F73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8557B" w:rsidRPr="0041375F" w:rsidRDefault="005F73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8557B" w:rsidRPr="0041375F" w:rsidRDefault="005F73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8557B" w:rsidRPr="0041375F" w:rsidRDefault="005F73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557B" w:rsidRPr="0041375F" w:rsidRDefault="005F73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8557B" w:rsidRPr="0041375F" w:rsidRDefault="005F73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8557B" w:rsidRPr="0041375F" w:rsidRDefault="005F73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8557B" w:rsidRPr="0041375F" w:rsidRDefault="005F73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8557B" w:rsidRPr="0041375F" w:rsidRDefault="005F73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8557B" w:rsidRPr="0041375F" w:rsidRDefault="005F73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8557B" w:rsidRPr="0041375F" w:rsidRDefault="005F73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8557B" w:rsidRPr="0041375F" w:rsidRDefault="005F73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8557B" w:rsidRPr="0041375F" w:rsidRDefault="005F73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8557B" w:rsidRPr="0041375F" w:rsidRDefault="005F73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58557B" w:rsidRPr="0041375F" w:rsidRDefault="005F73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557B" w:rsidRPr="0041375F" w:rsidRDefault="005F73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8557B" w:rsidRPr="0041375F" w:rsidRDefault="005F73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8557B" w:rsidRPr="0041375F" w:rsidRDefault="005F73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8557B" w:rsidRPr="0041375F" w:rsidRDefault="005F73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375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137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8557B" w:rsidRPr="0041375F" w:rsidRDefault="005F73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8557B" w:rsidRPr="0041375F" w:rsidRDefault="005F73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8557B" w:rsidRPr="0041375F" w:rsidRDefault="005F73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8557B" w:rsidRPr="0041375F" w:rsidRDefault="005F73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8557B" w:rsidRPr="0041375F" w:rsidRDefault="005F73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8557B" w:rsidRPr="0041375F" w:rsidRDefault="005F73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8557B" w:rsidRPr="0041375F" w:rsidRDefault="005F73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8557B" w:rsidRPr="0041375F" w:rsidRDefault="005F73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8557B" w:rsidRPr="0041375F" w:rsidRDefault="005F73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557B" w:rsidRPr="0041375F" w:rsidRDefault="005F73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8557B" w:rsidRPr="0041375F" w:rsidRDefault="005F73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8557B" w:rsidRPr="0041375F" w:rsidRDefault="005F73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375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137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8557B" w:rsidRPr="0041375F" w:rsidRDefault="005F73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8557B" w:rsidRPr="0041375F" w:rsidRDefault="005F73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8557B" w:rsidRPr="0041375F" w:rsidRDefault="005F73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8557B" w:rsidRPr="0041375F" w:rsidRDefault="005F73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8557B" w:rsidRPr="0041375F" w:rsidRDefault="005F73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8557B" w:rsidRPr="0041375F" w:rsidRDefault="005F73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8557B" w:rsidRDefault="005F73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557B" w:rsidRPr="0041375F" w:rsidRDefault="005F73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8557B" w:rsidRPr="0041375F" w:rsidRDefault="005F73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8557B" w:rsidRPr="0041375F" w:rsidRDefault="0058557B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8557B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375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13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8557B" w:rsidRPr="0041375F" w:rsidRDefault="005F73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8557B" w:rsidRPr="0041375F" w:rsidRDefault="005F73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8557B" w:rsidRPr="0041375F" w:rsidRDefault="005F73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8557B" w:rsidRPr="0041375F" w:rsidRDefault="005F73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8557B" w:rsidRPr="0041375F" w:rsidRDefault="005F73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8557B" w:rsidRPr="0041375F" w:rsidRDefault="005F73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8557B" w:rsidRPr="0041375F" w:rsidRDefault="005F73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8557B" w:rsidRPr="0041375F" w:rsidRDefault="005F73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5" w:name="_Toc103687218"/>
      <w:bookmarkEnd w:id="15"/>
    </w:p>
    <w:p w:rsidR="0058557B" w:rsidRPr="0041375F" w:rsidRDefault="0058557B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375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13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8557B" w:rsidRPr="0041375F" w:rsidRDefault="005F73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8557B" w:rsidRPr="0041375F" w:rsidRDefault="005F73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8557B" w:rsidRPr="0041375F" w:rsidRDefault="005F73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8557B" w:rsidRPr="0041375F" w:rsidRDefault="005F73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8557B" w:rsidRPr="0041375F" w:rsidRDefault="005F73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8557B" w:rsidRPr="0041375F" w:rsidRDefault="005F73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58557B" w:rsidRPr="0041375F" w:rsidRDefault="005F73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8557B" w:rsidRPr="0041375F" w:rsidRDefault="005F73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13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58557B" w:rsidRPr="0041375F" w:rsidRDefault="0058557B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41375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13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8557B" w:rsidRPr="0041375F" w:rsidRDefault="005F73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58557B" w:rsidRPr="0041375F" w:rsidRDefault="0058557B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58557B" w:rsidRPr="0041375F" w:rsidRDefault="0058557B">
      <w:pPr>
        <w:spacing w:after="0" w:line="264" w:lineRule="auto"/>
        <w:ind w:left="120"/>
        <w:jc w:val="both"/>
        <w:rPr>
          <w:lang w:val="ru-RU"/>
        </w:rPr>
      </w:pPr>
    </w:p>
    <w:p w:rsidR="0058557B" w:rsidRPr="0041375F" w:rsidRDefault="005F733B">
      <w:pPr>
        <w:spacing w:after="0" w:line="264" w:lineRule="auto"/>
        <w:ind w:left="120"/>
        <w:jc w:val="both"/>
        <w:rPr>
          <w:lang w:val="ru-RU"/>
        </w:rPr>
      </w:pPr>
      <w:r w:rsidRPr="004137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557B" w:rsidRPr="0041375F" w:rsidRDefault="005F733B">
      <w:pPr>
        <w:spacing w:after="0" w:line="264" w:lineRule="auto"/>
        <w:ind w:firstLine="600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1375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13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>;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41375F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41375F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41375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1375F">
        <w:rPr>
          <w:rFonts w:ascii="Times New Roman" w:hAnsi="Times New Roman"/>
          <w:color w:val="000000"/>
          <w:sz w:val="28"/>
          <w:lang w:val="ru-RU"/>
        </w:rPr>
        <w:t>);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8557B" w:rsidRPr="0041375F" w:rsidRDefault="005F73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75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8557B" w:rsidRPr="0041375F" w:rsidRDefault="0058557B">
      <w:pPr>
        <w:rPr>
          <w:lang w:val="ru-RU"/>
        </w:rPr>
        <w:sectPr w:rsidR="0058557B" w:rsidRPr="0041375F">
          <w:pgSz w:w="11906" w:h="16383"/>
          <w:pgMar w:top="1134" w:right="850" w:bottom="1134" w:left="1701" w:header="720" w:footer="720" w:gutter="0"/>
          <w:cols w:space="720"/>
        </w:sectPr>
      </w:pPr>
    </w:p>
    <w:p w:rsidR="0058557B" w:rsidRDefault="005F733B">
      <w:pPr>
        <w:spacing w:after="0"/>
        <w:ind w:left="120"/>
      </w:pPr>
      <w:bookmarkStart w:id="21" w:name="block-106911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8557B" w:rsidRDefault="005F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855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</w:tbl>
    <w:p w:rsidR="0058557B" w:rsidRDefault="0058557B">
      <w:pPr>
        <w:sectPr w:rsidR="00585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57B" w:rsidRDefault="005F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855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</w:tbl>
    <w:p w:rsidR="0058557B" w:rsidRDefault="0058557B">
      <w:pPr>
        <w:sectPr w:rsidR="00585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57B" w:rsidRDefault="005F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8557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41375F" w:rsidRDefault="005F733B">
            <w:pPr>
              <w:spacing w:after="0"/>
              <w:ind w:left="135"/>
              <w:rPr>
                <w:lang w:val="ru-RU"/>
              </w:rPr>
            </w:pPr>
            <w:r w:rsidRPr="00413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</w:tbl>
    <w:p w:rsidR="0058557B" w:rsidRDefault="0058557B">
      <w:pPr>
        <w:sectPr w:rsidR="00585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57B" w:rsidRDefault="005F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855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557B" w:rsidRDefault="00585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 w:rsidRPr="008A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855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855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  <w:tr w:rsidR="00585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57B" w:rsidRPr="00E24130" w:rsidRDefault="005F733B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57B" w:rsidRDefault="005F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57B" w:rsidRDefault="0058557B"/>
        </w:tc>
      </w:tr>
    </w:tbl>
    <w:p w:rsidR="0058557B" w:rsidRDefault="0058557B">
      <w:pPr>
        <w:sectPr w:rsidR="00585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57B" w:rsidRDefault="0058557B">
      <w:pPr>
        <w:sectPr w:rsidR="00585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57B" w:rsidRDefault="005F733B">
      <w:pPr>
        <w:spacing w:after="0"/>
        <w:ind w:left="120"/>
      </w:pPr>
      <w:bookmarkStart w:id="22" w:name="block-1069118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557B" w:rsidRDefault="005F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3856"/>
        <w:gridCol w:w="1251"/>
        <w:gridCol w:w="1841"/>
        <w:gridCol w:w="1910"/>
        <w:gridCol w:w="914"/>
        <w:gridCol w:w="1061"/>
        <w:gridCol w:w="1998"/>
      </w:tblGrid>
      <w:tr w:rsidR="007413F1" w:rsidTr="00930E6F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F1" w:rsidRDefault="00741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3F1" w:rsidRDefault="007413F1">
            <w:pPr>
              <w:spacing w:after="0"/>
              <w:ind w:left="135"/>
            </w:pPr>
          </w:p>
        </w:tc>
        <w:tc>
          <w:tcPr>
            <w:tcW w:w="3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F1" w:rsidRDefault="00741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F1" w:rsidRDefault="007413F1">
            <w:pPr>
              <w:spacing w:after="0"/>
              <w:ind w:left="135"/>
            </w:pPr>
          </w:p>
        </w:tc>
        <w:tc>
          <w:tcPr>
            <w:tcW w:w="5002" w:type="dxa"/>
            <w:gridSpan w:val="3"/>
            <w:tcMar>
              <w:top w:w="50" w:type="dxa"/>
              <w:left w:w="100" w:type="dxa"/>
            </w:tcMar>
            <w:vAlign w:val="center"/>
          </w:tcPr>
          <w:p w:rsidR="007413F1" w:rsidRDefault="00741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7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413F1" w:rsidRDefault="00741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F1" w:rsidRDefault="007413F1">
            <w:pPr>
              <w:spacing w:after="0"/>
              <w:ind w:left="135"/>
            </w:pPr>
          </w:p>
        </w:tc>
        <w:tc>
          <w:tcPr>
            <w:tcW w:w="1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F1" w:rsidRPr="0020761C" w:rsidRDefault="007413F1" w:rsidP="0020761C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7413F1" w:rsidTr="00930E6F">
        <w:trPr>
          <w:trHeight w:val="54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413F1" w:rsidRDefault="007413F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413F1" w:rsidRDefault="007413F1"/>
        </w:tc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F1" w:rsidRDefault="00741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F1" w:rsidRDefault="007413F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F1" w:rsidRDefault="007413F1" w:rsidP="00741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F1" w:rsidRDefault="007413F1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F1" w:rsidRDefault="00741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F1" w:rsidRDefault="007413F1">
            <w:pPr>
              <w:spacing w:after="0"/>
              <w:ind w:left="135"/>
            </w:pPr>
          </w:p>
        </w:tc>
        <w:tc>
          <w:tcPr>
            <w:tcW w:w="1975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413F1" w:rsidRDefault="007413F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413F1" w:rsidRDefault="007413F1"/>
        </w:tc>
      </w:tr>
      <w:tr w:rsidR="007413F1" w:rsidTr="00930E6F">
        <w:trPr>
          <w:trHeight w:val="431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413F1" w:rsidRDefault="007413F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413F1" w:rsidRDefault="007413F1"/>
        </w:tc>
        <w:tc>
          <w:tcPr>
            <w:tcW w:w="1251" w:type="dxa"/>
            <w:vMerge/>
            <w:tcMar>
              <w:top w:w="50" w:type="dxa"/>
              <w:left w:w="100" w:type="dxa"/>
            </w:tcMar>
            <w:vAlign w:val="center"/>
          </w:tcPr>
          <w:p w:rsidR="007413F1" w:rsidRDefault="00741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7413F1" w:rsidRDefault="00741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7413F1" w:rsidRDefault="00741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413F1" w:rsidRPr="00690681" w:rsidRDefault="00690681" w:rsidP="0069068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7413F1" w:rsidRPr="00690681" w:rsidRDefault="00690681" w:rsidP="0069068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413F1" w:rsidRDefault="007413F1"/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Инструктаж по ТБ на уроках ФК по лёгкой атлетике. Обычный бег.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ускорением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скоростных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C832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с изменением скорости и направления по сигналу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Разновидности ходьбы. Бег с ускорением. Бег 30м. Комплекс </w:t>
            </w:r>
            <w:proofErr w:type="spell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общеразвивающих</w:t>
            </w:r>
            <w:proofErr w:type="spell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упражнений.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Вызов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номеров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основных </w:t>
            </w:r>
            <w:proofErr w:type="spell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понятий</w:t>
            </w:r>
            <w:proofErr w:type="gram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:х</w:t>
            </w:r>
            <w:proofErr w:type="gram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одьба</w:t>
            </w:r>
            <w:proofErr w:type="spell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спортивная </w:t>
            </w:r>
            <w:proofErr w:type="spell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ходьба;беговые</w:t>
            </w:r>
            <w:proofErr w:type="spell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дистанции (короткая, средняя и длинная); эстафета; смешанные передвижения (бег-ходьба, </w:t>
            </w:r>
            <w:proofErr w:type="spell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бег-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прыжки</w:t>
            </w:r>
            <w:proofErr w:type="spell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ходьба-прыжки</w:t>
            </w:r>
            <w:proofErr w:type="spell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);;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Режим дня и личная гигиена.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832C8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ru-RU"/>
                </w:rPr>
                <w:t>60 м</w:t>
              </w:r>
            </w:smartTag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Подвижная игра «Вызов номеров».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скоростных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Прыжки на одной ноге, на двух на месте. Прыжки с продвижением вперед. Прыжок в длину с места.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дальность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Характеристика основных физических качеств: силы, быстроты, выносливости, гибкости и равновесия.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ходьбы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50м,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100м).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безопасности. 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Знакомство с историей возникновения народных игр. Средства народной культуры. Игра 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«Бросай – поймай».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скоростно-силовых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Эстафеты с мячами. Метко в цель.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</w:p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Ведение мяча на месте и шагом.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Игра волк во рву.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скакалку; Игра «день- ночь»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Объяснение значения режим дня и личной гигиены для здоровья разучивание игры «Два Мороза»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Ознакомление народными играми  разучивание русской  народной игры «Горелки»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 волейбольного мяча в парах. 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 и гигиенические требования на уроке гимнастики Инструктаж. Основная стойка. Построение в колонну по одному, в шеренгу, в круг.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Повороты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строю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Знаменитые гимнасты в истории развития гимнастики </w:t>
            </w:r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Перестроение из одной шеренги в три уступами и из колонны по одному в колонну по три и четыре поворотом в движении. </w:t>
            </w:r>
            <w:proofErr w:type="spellStart"/>
            <w:r w:rsidRPr="00BC457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BC457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BC457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C457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гибкости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Построение в колонну по одному, в шеренгу, в круг. </w:t>
            </w:r>
            <w:r w:rsidRPr="00C832C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 xml:space="preserve">Простые </w:t>
            </w:r>
            <w:r w:rsidRPr="00C832C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акробатические упражнения: </w:t>
            </w:r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упоры - присев, лежа; </w:t>
            </w:r>
            <w:proofErr w:type="gramStart"/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упор</w:t>
            </w:r>
            <w:proofErr w:type="gramEnd"/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стоя на коленях; упор, лежа на бёдрах; упор, сидя сзади.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13F1" w:rsidRPr="00BC4573" w:rsidRDefault="007413F1" w:rsidP="00C832C8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группировки</w:t>
            </w:r>
            <w:proofErr w:type="gramEnd"/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сидя перекат </w:t>
            </w:r>
            <w:proofErr w:type="spellStart"/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назад-вперёд</w:t>
            </w:r>
            <w:proofErr w:type="spellEnd"/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на спине; перекат из упора присев в упор присев;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Перекаты в группировке, назад, на бок. ОРУ</w:t>
            </w:r>
            <w:proofErr w:type="gram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увырок вперёд. Развитие координационных способностей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Перестроение из 1 шеренги в 2 и обратно. Размыкание на вытянутые 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Перешагивание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мячи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Висы простые; вис, на согнутых руках, согнув ноги.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Ходьба в равновесии по гимнастическому бревну.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Комбинация из ранее изученных элементов. Лазание по гимнастической скамейке в упоре присев и стоя на коленях.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гимнастического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коня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ТБ на уроках лыжной подготовки. 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История развития лыж и лыжного спорта. Лыжный спорт в России. 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Лыжный инвентарь. Подбор палок и лыж.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Переноска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палок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Надевание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Обучение одеванию инвентаря. Перенос массы тела на маховую ногу в ступающем шаге.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массы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устойчивости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Техника ступающего шага.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Развитие выносливости во время самостоятельных занятий.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Правила поведения при травмах и обморожениях.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кругу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Спуск с небольшого склона с выдвижением вперёд правой и левой ноги.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Наклон туловища в скользящем шаге. Согласование работы рук и ног. Отличие одежды и обуви разных производителей для 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занятий на лыжах.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Преодоление глубокого снега. Повороты на месте.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Скользящий шаг. Согласование движений рук и ног в скользящем шаге.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Подъём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гору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лесенкой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наискось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Преодоление подъемов «елочкой», «</w:t>
            </w:r>
            <w:proofErr w:type="spell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полуелочкой</w:t>
            </w:r>
            <w:proofErr w:type="spell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», ступающим шагом.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Согласование движение рук и ног в ходе передвижения.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Спуск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устойчивости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Передвижение по учебному кругу до 1 км.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Изменение скорости передвижения скользящим шагом и попеременным </w:t>
            </w:r>
            <w:proofErr w:type="spell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двухшажным</w:t>
            </w:r>
            <w:proofErr w:type="spell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ходом с палками.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Повороты на месте «переступанием». Эстафеты с этапом до 30м скользящим шагом.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Подъём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гору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лесенкой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наискось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Разворот на месте. Преодоление полосы препятствий.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Подводящие упражнения 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обучения ведению мяча. 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Принятие исходного положения для ведения мяча. </w:t>
            </w:r>
            <w:proofErr w:type="gram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Элементы спортивных игр. Ловля и передача в парах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Ловля и передача мяча двумя руками от груди, стоя на месте.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мяча на месте с поворотом. Эстафеты. Игра «Мяч в обруч».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Обучение броскам мяча в упрощенных условиях - одной рукой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Подвижные игры, «гонки баскетбольных мячей», </w:t>
            </w:r>
            <w:r w:rsidRPr="00C83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«Брось – поймай», «Кто быстрее»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Подвижные игры «ведение парами», «гонка по кругу»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Пионербол. История волейбола. Правила игры. Передвижения в низкой и средней стойке.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Броски волейбольного мяча в стену и ловля после отскока.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Т\Б на уроках Л\А. Прыжок в длину с места.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Метание малого мяча с места из положения, стоя грудью в направления метания.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скоростно-силовых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Подтягивания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Низкий старт. Метание малого на дальность с 2-3 шагов разбега.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сок набивного мяча (до 1 кг) из </w:t>
            </w:r>
            <w:proofErr w:type="gramStart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положе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>ния</w:t>
            </w:r>
            <w:proofErr w:type="gramEnd"/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стоя лицом в направлении ме</w:t>
            </w: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тания двумя руками от груди.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метров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690681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Бег по разметкам и с выполнением заданий. </w:t>
            </w:r>
            <w:r w:rsidRPr="0069068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Челночный </w:t>
            </w:r>
            <w:r w:rsidRPr="0069068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бег 3*10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Прыжки через естественные препятствия, кочки, земляные возвышения и т. п., самостоятельно и в парах.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пересечённой</w:t>
            </w:r>
            <w:proofErr w:type="spellEnd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местности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Метание мяча в цель. Прыжок в высоту с разбега.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C832C8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832C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Прыжки на заданное расстояние. Спортивная ходьба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7413F1" w:rsidTr="00930E6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32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Метание мяча на заданное расстояние. </w:t>
            </w:r>
            <w:proofErr w:type="spellStart"/>
            <w:r w:rsidRPr="00BC45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Бег</w:t>
            </w:r>
            <w:proofErr w:type="spellEnd"/>
            <w:r w:rsidRPr="00BC45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BC45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метров</w:t>
            </w:r>
            <w:proofErr w:type="spellEnd"/>
            <w:r w:rsidRPr="00BC45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</w:tcPr>
          <w:p w:rsidR="007413F1" w:rsidRPr="00BC4573" w:rsidRDefault="007413F1" w:rsidP="00C832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C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  <w:jc w:val="center"/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061" w:type="dxa"/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413F1" w:rsidRDefault="007413F1" w:rsidP="00C832C8">
            <w:pPr>
              <w:spacing w:after="0"/>
              <w:ind w:left="135"/>
            </w:pPr>
          </w:p>
        </w:tc>
      </w:tr>
      <w:tr w:rsidR="0020761C" w:rsidRPr="0020761C" w:rsidTr="00930E6F">
        <w:trPr>
          <w:trHeight w:val="144"/>
          <w:tblCellSpacing w:w="20" w:type="nil"/>
        </w:trPr>
        <w:tc>
          <w:tcPr>
            <w:tcW w:w="4857" w:type="dxa"/>
            <w:gridSpan w:val="2"/>
            <w:tcMar>
              <w:top w:w="50" w:type="dxa"/>
              <w:left w:w="100" w:type="dxa"/>
            </w:tcMar>
            <w:vAlign w:val="center"/>
          </w:tcPr>
          <w:p w:rsidR="0020761C" w:rsidRPr="00E24130" w:rsidRDefault="0020761C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0761C" w:rsidRPr="0020761C" w:rsidRDefault="002076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61C" w:rsidRPr="0020761C" w:rsidRDefault="002076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61C" w:rsidRPr="0020761C" w:rsidRDefault="002076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5" w:type="dxa"/>
            <w:gridSpan w:val="2"/>
            <w:tcMar>
              <w:top w:w="50" w:type="dxa"/>
              <w:left w:w="100" w:type="dxa"/>
            </w:tcMar>
            <w:vAlign w:val="center"/>
          </w:tcPr>
          <w:p w:rsidR="0020761C" w:rsidRPr="0020761C" w:rsidRDefault="002076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20761C" w:rsidRPr="0020761C" w:rsidRDefault="0020761C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20761C" w:rsidRPr="0020761C" w:rsidRDefault="0020761C">
      <w:pPr>
        <w:rPr>
          <w:lang w:val="ru-RU"/>
        </w:rPr>
      </w:pPr>
    </w:p>
    <w:p w:rsidR="0058557B" w:rsidRPr="0020761C" w:rsidRDefault="0058557B">
      <w:pPr>
        <w:rPr>
          <w:lang w:val="ru-RU"/>
        </w:rPr>
        <w:sectPr w:rsidR="0058557B" w:rsidRPr="00207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79" w:rsidRDefault="00C66B79" w:rsidP="00C66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66B79" w:rsidRDefault="00C6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557B" w:rsidRDefault="005F7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220"/>
        <w:gridCol w:w="1256"/>
        <w:gridCol w:w="1841"/>
        <w:gridCol w:w="1910"/>
        <w:gridCol w:w="819"/>
        <w:gridCol w:w="801"/>
        <w:gridCol w:w="1974"/>
      </w:tblGrid>
      <w:tr w:rsidR="00930E6F" w:rsidTr="002C0C22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E6F" w:rsidRDefault="00930E6F">
            <w:pPr>
              <w:spacing w:after="0"/>
              <w:ind w:left="135"/>
            </w:pPr>
          </w:p>
        </w:tc>
        <w:tc>
          <w:tcPr>
            <w:tcW w:w="4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E6F" w:rsidRDefault="00930E6F">
            <w:pPr>
              <w:spacing w:after="0"/>
              <w:ind w:left="135"/>
            </w:pPr>
          </w:p>
        </w:tc>
        <w:tc>
          <w:tcPr>
            <w:tcW w:w="5007" w:type="dxa"/>
            <w:gridSpan w:val="3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E6F" w:rsidRDefault="00930E6F">
            <w:pPr>
              <w:spacing w:after="0"/>
              <w:ind w:left="135"/>
            </w:pP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E6F" w:rsidRDefault="00930E6F" w:rsidP="00C66B7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930E6F" w:rsidTr="002C0C22">
        <w:trPr>
          <w:trHeight w:val="6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30E6F" w:rsidRDefault="00930E6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30E6F" w:rsidRDefault="00930E6F"/>
        </w:tc>
        <w:tc>
          <w:tcPr>
            <w:tcW w:w="1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E6F" w:rsidRDefault="00930E6F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E6F" w:rsidRDefault="00930E6F" w:rsidP="00930E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E6F" w:rsidRDefault="00930E6F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E6F" w:rsidRDefault="00930E6F">
            <w:pPr>
              <w:spacing w:after="0"/>
              <w:ind w:left="135"/>
            </w:pPr>
          </w:p>
        </w:tc>
        <w:tc>
          <w:tcPr>
            <w:tcW w:w="162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30E6F" w:rsidRDefault="00930E6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30E6F" w:rsidRDefault="00930E6F"/>
        </w:tc>
      </w:tr>
      <w:tr w:rsidR="00930E6F" w:rsidTr="002C0C22">
        <w:trPr>
          <w:trHeight w:val="371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30E6F" w:rsidRDefault="00930E6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30E6F" w:rsidRDefault="00930E6F"/>
        </w:tc>
        <w:tc>
          <w:tcPr>
            <w:tcW w:w="1256" w:type="dxa"/>
            <w:vMerge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30E6F" w:rsidRPr="007C3B83" w:rsidRDefault="007C3B83" w:rsidP="007C3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C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930E6F" w:rsidRPr="007C3B83" w:rsidRDefault="007C3B83" w:rsidP="007C3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30E6F" w:rsidRDefault="00930E6F"/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46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Инструктаж по ТБ на уроках ФК по лёгкой атлетике. Обычный бег.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ускорением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BE46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 с изменением скорости и направления по сигналу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Разновидности ходьбы. Бег с ускорением. Бег 30м. Комплекс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общеразвивающих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упражнений.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Вызов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номеров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основных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понятий</w:t>
            </w:r>
            <w:proofErr w:type="gram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:х</w:t>
            </w:r>
            <w:proofErr w:type="gram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одьба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спортивная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ходьба;беговые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дистанции (короткая, средняя и длинная); эстафета; смешанные передвижения (бег-</w:t>
            </w: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ходьба,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бег-прыжки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ходьба-прыжки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);;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Режим дня и личная гигиена.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E4680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ru-RU"/>
                </w:rPr>
                <w:t>60 м</w:t>
              </w:r>
            </w:smartTag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Подвижная игра «Вызов номеров».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Прыжки на одной ноге, на двух на месте. Прыжки с продвижением вперед. Прыжок в длину с места</w:t>
            </w:r>
            <w:proofErr w:type="gram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 Метание мяча на дальность с 3-5 шагов разбега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дальность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Характеристика основных физических качеств: силы, быстроты, выносливости, гибкости и равновесия.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50м,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100м).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6495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64952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безопасности. 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Знакомство с историей возникновения </w:t>
            </w: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народных игр. Средства народной культуры. Игра «Бросай – поймай».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скоростно-силовых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Эстафеты с мячами. Метко в цель.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</w:p>
          <w:p w:rsidR="00930E6F" w:rsidRPr="00BE4680" w:rsidRDefault="00930E6F" w:rsidP="00BE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Ведение мяча на месте и шагом.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30E6F" w:rsidRPr="00BE4680" w:rsidRDefault="00930E6F" w:rsidP="00BE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Игра волк во рву.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скакалку; Игра «день- ночь»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Объяснение значения режим дня и личной гигиены для здоровья разучивание игры «Два Мороза»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Ознакомление народными играми  разучивание русской  народной игры «Горелки»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 волейбольного мяча в парах. 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BE4680" w:rsidRDefault="00930E6F" w:rsidP="00BE468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BE4680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 и гигиенические требования на уроке гимнастики Инструктаж. Основная стойка. Построение в колонну по одному, в шеренгу, в круг.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Повороты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строю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Знаменитые гимнасты в истории развития гимнастики </w:t>
            </w: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Перестроение из одной шеренги в три уступами и из колонны по одному в колонну по три и четыре поворотом в движении.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гибкости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Построение в колонну по одному, в шеренгу, в круг. </w:t>
            </w:r>
            <w:r w:rsidRPr="00345C9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 xml:space="preserve">Простые акробатические упражнения: </w:t>
            </w: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упоры - присев, лежа; </w:t>
            </w:r>
            <w:proofErr w:type="gram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упор</w:t>
            </w:r>
            <w:proofErr w:type="gram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стоя на коленях; </w:t>
            </w: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lastRenderedPageBreak/>
              <w:t>упор, лежа на бёдрах; упор, сидя сзади.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группировки</w:t>
            </w:r>
            <w:proofErr w:type="gram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сидя перекат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назад-вперёд</w:t>
            </w:r>
            <w:proofErr w:type="spell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на спине; перекат из упора присев в упор присев;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Перекаты в группировке, назад, на бок. ОРУ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увырок вперёд. Развитие координационных способностей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гимнастической скамейке.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Перешагивание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мячи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Висы простые; вис, на согнутых руках, согнув ноги.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Ходьба в равновесии по гимнастическому бревну.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Комбинация из ранее изученных элементов. Лазание по гимнастической скамейке в упоре присев и стоя на коленях.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гимнастического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коня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ТБ на уроках лыжной подготовки.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История развития лыж и лыжного спорта. Лыжный спорт в России.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Лыжный инвентарь. Подбор палок и лыж.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Переноска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палок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Надевание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Обучение одеванию инвентаря. Перенос массы тела на маховую ногу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 ступающем шаге.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массы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устойчивости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Техника ступающего шага.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Развитие выносливости во время самостоятельных занятий.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Правила поведения при травмах и обморожениях.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Спуск с небольшого склона с выдвижением вперёд правой и левой ноги.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кругу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Наклон туловища в скользящем шаге. Согласование работы рук и ног. Отличие одежды и обуви разных производителей для занятий на лыжах.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Преодоление глубокого снега. Повороты на месте.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Скользящий шаг. Согласование движений рук и ног в скользящем шаге.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Подъём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лесенкой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наискось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Преодоление подъемов «елочкой», «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полуелочкой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», ступающим шагом.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Согласование движение рук и ног в ходе передвижения.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Спуск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устойчивости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Передвижение по учебному кругу до 1 км.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Изменение скорости передвижения скользящим шагом и попеременным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двухшажным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ходом с палками.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Повороты на месте «переступанием». Эстафеты с этапом до 30м скользящим шагом.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Подъём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лесенкой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наискось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Подводящие упражнения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обучения ведению мяча.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Принятие исходного положения для ведения мяча. 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Элементы спортивных игр. Ловля и передача в парах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Ловля и передача мяча двумя руками от груди, стоя на месте.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месте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мяча на месте с поворотом. Эстафеты. Игра «Мяч в обруч».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Обучение броскам мяча в упрощенных условиях - одной рукой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Подвижные игры, «гонки баскетбольных мячей», </w:t>
            </w:r>
            <w:r w:rsidRPr="00345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«Брось – поймай», «Кто быстрее»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Подвижные игры «ведение парами», «гонка по кругу»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Пионербол. История волейбола. Правила игры. Передвижения в низкой и средней стойке.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Броски волейбольного мяча в стену и ловля после отскока.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Подводящие упражнения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обучения ведению мяча.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Принятие исходного положения для ведения мяча. 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Ведения мяча на месте правой, а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Т\Б на уроках Л\А. Прыжок в длину с места.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Метание малого мяча с места из положения, стоя грудью в направления метания.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скоростно-силовых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Подтягивания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Низкий старт. Метание малого на дальность с 2-3 шагов разбега.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сок набивного мяча (до 1 кг) из 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положе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>ния</w:t>
            </w:r>
            <w:proofErr w:type="gram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стоя лицом в направлении ме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тания двумя руками от груди.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метров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690681" w:rsidRDefault="00930E6F" w:rsidP="00345C9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Бег по разметкам и с выполнением заданий. </w:t>
            </w:r>
            <w:r w:rsidRPr="0069068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Челночный бег 3*10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 w:rsidRPr="0069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Прыжки через естественные препятствия, кочки, земляные возвышения и т. п., самостоятельно и в парах.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пересечённой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местности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Метание мяча в цель. Прыжок в высоту с разбега.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Прыжки на заданное расстояние. Спортивная ходьба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930E6F" w:rsidRPr="00345C97" w:rsidRDefault="00930E6F" w:rsidP="00345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Метание мяча на заданное расстояние.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Бег</w:t>
            </w:r>
            <w:proofErr w:type="spellEnd"/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метров</w:t>
            </w:r>
            <w:proofErr w:type="spellEnd"/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 w:rsidP="00345C97">
            <w:pPr>
              <w:spacing w:after="0"/>
              <w:ind w:left="135"/>
            </w:pPr>
          </w:p>
        </w:tc>
      </w:tr>
      <w:tr w:rsidR="00930E6F" w:rsidTr="002C0C22">
        <w:trPr>
          <w:trHeight w:val="144"/>
          <w:tblCellSpacing w:w="20" w:type="nil"/>
        </w:trPr>
        <w:tc>
          <w:tcPr>
            <w:tcW w:w="5231" w:type="dxa"/>
            <w:gridSpan w:val="2"/>
            <w:tcMar>
              <w:top w:w="50" w:type="dxa"/>
              <w:left w:w="100" w:type="dxa"/>
            </w:tcMar>
            <w:vAlign w:val="center"/>
          </w:tcPr>
          <w:p w:rsidR="00930E6F" w:rsidRPr="00A06059" w:rsidRDefault="00930E6F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930E6F" w:rsidRDefault="00930E6F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930E6F" w:rsidRDefault="00930E6F">
            <w:pPr>
              <w:spacing w:after="0"/>
              <w:ind w:left="135"/>
            </w:pPr>
          </w:p>
        </w:tc>
      </w:tr>
      <w:tr w:rsidR="00345C97" w:rsidTr="00250DE3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345C97" w:rsidRDefault="00345C97">
            <w:pPr>
              <w:spacing w:after="0"/>
              <w:ind w:left="135"/>
            </w:pPr>
          </w:p>
        </w:tc>
      </w:tr>
    </w:tbl>
    <w:p w:rsidR="0058557B" w:rsidRDefault="0058557B">
      <w:pPr>
        <w:sectPr w:rsidR="005855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:rsidR="00E32DE8" w:rsidRDefault="00E32DE8" w:rsidP="00E32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32DE8" w:rsidRDefault="00E32DE8" w:rsidP="00E32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32DE8" w:rsidRDefault="00E32DE8" w:rsidP="00E32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220"/>
        <w:gridCol w:w="1256"/>
        <w:gridCol w:w="1841"/>
        <w:gridCol w:w="1910"/>
        <w:gridCol w:w="819"/>
        <w:gridCol w:w="801"/>
        <w:gridCol w:w="1974"/>
      </w:tblGrid>
      <w:tr w:rsidR="00250DE3" w:rsidTr="00727A2A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DE3" w:rsidRDefault="00250DE3" w:rsidP="00250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DE3" w:rsidRDefault="00250DE3" w:rsidP="00250DE3">
            <w:pPr>
              <w:spacing w:after="0"/>
              <w:ind w:left="135"/>
            </w:pPr>
          </w:p>
        </w:tc>
        <w:tc>
          <w:tcPr>
            <w:tcW w:w="4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DE3" w:rsidRDefault="00250DE3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DE3" w:rsidRDefault="00250DE3" w:rsidP="00250DE3">
            <w:pPr>
              <w:spacing w:after="0"/>
              <w:ind w:left="135"/>
            </w:pPr>
          </w:p>
        </w:tc>
        <w:tc>
          <w:tcPr>
            <w:tcW w:w="5007" w:type="dxa"/>
            <w:gridSpan w:val="3"/>
            <w:tcMar>
              <w:top w:w="50" w:type="dxa"/>
              <w:left w:w="100" w:type="dxa"/>
            </w:tcMar>
            <w:vAlign w:val="center"/>
          </w:tcPr>
          <w:p w:rsidR="00250DE3" w:rsidRDefault="00250DE3" w:rsidP="00250D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50DE3" w:rsidRDefault="00250DE3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DE3" w:rsidRDefault="00250DE3" w:rsidP="00250DE3">
            <w:pPr>
              <w:spacing w:after="0"/>
              <w:ind w:left="135"/>
            </w:pP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DE3" w:rsidRDefault="00250DE3" w:rsidP="00250D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250DE3" w:rsidTr="00727A2A">
        <w:trPr>
          <w:trHeight w:val="623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0DE3" w:rsidRDefault="00250DE3" w:rsidP="00250DE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0DE3" w:rsidRDefault="00250DE3" w:rsidP="00250DE3"/>
        </w:tc>
        <w:tc>
          <w:tcPr>
            <w:tcW w:w="1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DE3" w:rsidRDefault="00250DE3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DE3" w:rsidRDefault="00250DE3" w:rsidP="00250DE3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DE3" w:rsidRDefault="00250DE3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DE3" w:rsidRDefault="00250DE3" w:rsidP="00250DE3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DE3" w:rsidRDefault="00250DE3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DE3" w:rsidRDefault="00250DE3" w:rsidP="00250DE3">
            <w:pPr>
              <w:spacing w:after="0"/>
              <w:ind w:left="135"/>
            </w:pPr>
          </w:p>
        </w:tc>
        <w:tc>
          <w:tcPr>
            <w:tcW w:w="162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0DE3" w:rsidRDefault="00250DE3" w:rsidP="00250DE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0DE3" w:rsidRDefault="00250DE3" w:rsidP="00250DE3"/>
        </w:tc>
      </w:tr>
      <w:tr w:rsidR="007C3B83" w:rsidTr="00727A2A">
        <w:trPr>
          <w:trHeight w:val="35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3B83" w:rsidRDefault="007C3B83" w:rsidP="00250DE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3B83" w:rsidRDefault="007C3B83" w:rsidP="00250DE3"/>
        </w:tc>
        <w:tc>
          <w:tcPr>
            <w:tcW w:w="1256" w:type="dxa"/>
            <w:vMerge/>
            <w:tcMar>
              <w:top w:w="50" w:type="dxa"/>
              <w:left w:w="100" w:type="dxa"/>
            </w:tcMar>
            <w:vAlign w:val="center"/>
          </w:tcPr>
          <w:p w:rsidR="007C3B83" w:rsidRDefault="007C3B83" w:rsidP="00250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7C3B83" w:rsidRDefault="007C3B83" w:rsidP="00250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7C3B83" w:rsidRDefault="007C3B83" w:rsidP="00250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C3B83" w:rsidRPr="007C3B83" w:rsidRDefault="007C3B83" w:rsidP="00B9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C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C3B83" w:rsidRPr="007C3B83" w:rsidRDefault="007C3B83" w:rsidP="00B9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3B83" w:rsidRDefault="007C3B83" w:rsidP="00250DE3"/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46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Инструктаж по ТБ на уроках ФК по лёгкой атлетике. Обычный бег.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ускорением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BE46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 с изменением скорости и направления по сигналу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616165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Разновидности ходьбы. Бег с ускорением. Бег 30м. Комплекс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общеразвивающих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упражнений. </w:t>
            </w:r>
            <w:r w:rsidRPr="006161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Подвижная игра «Вызов номеров».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основных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понятий</w:t>
            </w:r>
            <w:proofErr w:type="gram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:х</w:t>
            </w:r>
            <w:proofErr w:type="gram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одьба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спортивная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ходьба;беговые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дистанции (короткая, средняя и длинная); эстафета; смешанные передвижения (бег-</w:t>
            </w: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ходьба,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бег-прыжки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ходьба-прыжки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);;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Режим дня и личная гигиена.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E4680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ru-RU"/>
                </w:rPr>
                <w:t>60 м</w:t>
              </w:r>
            </w:smartTag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Подвижная игра «Вызов номеров».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Прыжки на одной ноге, на двух на месте. Прыжки с продвижением вперед. Прыжок в длину с места</w:t>
            </w:r>
            <w:proofErr w:type="gram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 Метание мяча на дальность с 3-5 шагов разбега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дальность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Характеристика основных физических качеств: силы, быстроты, выносливости, гибкости и равновесия.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50м,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100м).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безопасности. 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Знакомство с историей возникновения </w:t>
            </w: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народных игр. Средства народной культуры. Игра «Бросай – поймай».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скоростно-силовых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Эстафеты с мячами. Метко в цель.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</w:p>
          <w:p w:rsidR="00727A2A" w:rsidRPr="00BE4680" w:rsidRDefault="00727A2A" w:rsidP="0061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Ведение мяча на месте и шагом.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27A2A" w:rsidRPr="00BE4680" w:rsidRDefault="00727A2A" w:rsidP="0061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Игра волк во рву.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скакалку; Игра «день- ночь»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Объяснение значения режим дня и личной гигиены для здоровья разучивание игры «Два Мороза»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Ознакомление народными играми  разучивание русской  народной игры «Горелки»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 волейбольного мяча в парах. 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</w:t>
            </w:r>
            <w:proofErr w:type="spellEnd"/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BE4680" w:rsidRDefault="00727A2A" w:rsidP="0061616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E468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 и гигиенические требования на уроке гимнастики Инструктаж. Основная стойка. Построение в колонну по одному, в шеренгу, в круг.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Повороты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строю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Знаменитые гимнасты в истории развития гимнастики </w:t>
            </w: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Перестроение из одной шеренги в три уступами и из колонны по одному в колонну по три и четыре поворотом в движении.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гибкости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Построение в колонну по одному, в шеренгу, в круг. </w:t>
            </w:r>
            <w:r w:rsidRPr="00345C9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 xml:space="preserve">Простые акробатические упражнения: </w:t>
            </w: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упоры - присев, лежа; </w:t>
            </w:r>
            <w:proofErr w:type="gram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упор</w:t>
            </w:r>
            <w:proofErr w:type="gram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стоя на коленях; </w:t>
            </w: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lastRenderedPageBreak/>
              <w:t>упор, лежа на бёдрах; упор, сидя сзади.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группировки</w:t>
            </w:r>
            <w:proofErr w:type="gram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сидя перекат </w:t>
            </w:r>
            <w:proofErr w:type="spellStart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назад-вперёд</w:t>
            </w:r>
            <w:proofErr w:type="spellEnd"/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на спине; перекат из упора присев в упор присев;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Перекаты в группировке, назад, на бок. ОРУ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увырок вперёд. Развитие координационных способностей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гимнастической скамейке.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Перешагивание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мячи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Висы простые; вис, на согнутых руках, согнув ноги.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Ходьба в равновесии по гимнастическому бревну.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Комбинация из ранее изученных элементов. Лазание по гимнастической скамейке в упоре присев и стоя на коленях.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гимнастического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коня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ТБ на уроках лыжной подготовки.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История развития лыж и лыжного спорта. Лыжный спорт в России.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Лыжный инвентарь. Подбор палок и лыж.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Переноска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палок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Надевание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Обучение одеванию инвентаря. Перенос массы тела на маховую ногу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 ступающем шаге.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массы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устойчивости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Техника ступающего шага.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Развитие выносливости во время самостоятельных занятий.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Правила поведения при травмах и обморожениях.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Спуск с небольшого склона с выдвижением вперёд правой и левой ноги.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кругу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Наклон туловища в скользящем шаге. Согласование работы рук и ног. Отличие одежды и обуви разных производителей для занятий на лыжах.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Преодоление глубокого снега. Повороты на месте.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Скользящий шаг. Согласование движений рук и ног в скользящем шаге.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Подъём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лесенкой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наискось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Преодоление подъемов «елочкой», «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полуелочкой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», ступающим шагом.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Согласование движение рук и ног в ходе передвижения.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Спуск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устойчивости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Передвижение по учебному кругу до 1 км.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Изменение скорости передвижения скользящим шагом и попеременным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двухшажным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ходом с палками.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Повороты на месте «переступанием». Эстафеты с этапом до 30м скользящим шагом.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Подъём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гору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лесенкой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наискось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Подводящие упражнения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обучения ведению мяча.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Принятие исходного положения для ведения мяча. 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Элементы спортивных игр. Ловля и передача в парах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Ловля и передача мяча двумя руками от груди, стоя на месте.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месте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мяча на месте с поворотом. Эстафеты. Игра «Мяч в обруч».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Обучение броскам мяча в упрощенных условиях - одной рукой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Подвижные игры, «гонки баскетбольных мячей», </w:t>
            </w:r>
            <w:r w:rsidRPr="00345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«Брось – поймай», «Кто быстрее»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Подвижные игры «ведение парами», «гонка по кругу»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Пионербол. История волейбола. Правила игры. Передвижения в низкой и средней стойке.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Броски волейбольного мяча в стену и ловля после отскока.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Подводящие упражнения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обучения ведению мяча.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Принятие исходного положения для ведения мяча. 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Ведения мяча на месте правой, а 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Т\Б на уроках Л\А. Прыжок в длину с места.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Метание малого мяча с места из положения, стоя грудью в направления метания.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скоростно-силовых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Подтягивания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Низкий старт. Метание малого на дальность с 2-3 шагов разбега. 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сок набивного мяча (до 1 кг) из </w:t>
            </w:r>
            <w:proofErr w:type="gram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положе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>ния</w:t>
            </w:r>
            <w:proofErr w:type="gram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стоя лицом в направлении ме</w:t>
            </w: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тания двумя руками от груди.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метров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690681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Бег по разметкам и с выполнением заданий. </w:t>
            </w:r>
            <w:r w:rsidRPr="0069068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Челночный бег 3*10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 w:rsidRPr="0069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Прыжки через естественные препятствия, кочки, земляные возвышения и т. п., самостоятельно и в парах.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пересечённой</w:t>
            </w:r>
            <w:proofErr w:type="spellEnd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местности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Метание мяча в цель. Прыжок в высоту с разбега.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45C9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Прыжки на заданное расстояние. Спортивная ходьба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727A2A" w:rsidTr="00727A2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0" w:type="dxa"/>
            <w:tcMar>
              <w:top w:w="50" w:type="dxa"/>
              <w:left w:w="100" w:type="dxa"/>
            </w:tcMar>
          </w:tcPr>
          <w:p w:rsidR="00727A2A" w:rsidRPr="00345C97" w:rsidRDefault="00727A2A" w:rsidP="00616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Метание мяча на заданное расстояние. </w:t>
            </w:r>
            <w:proofErr w:type="spellStart"/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Бег</w:t>
            </w:r>
            <w:proofErr w:type="spellEnd"/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метров</w:t>
            </w:r>
            <w:proofErr w:type="spellEnd"/>
            <w:r w:rsidRPr="00345C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801" w:type="dxa"/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727A2A" w:rsidRDefault="00727A2A" w:rsidP="00616165">
            <w:pPr>
              <w:spacing w:after="0"/>
              <w:ind w:left="135"/>
            </w:pPr>
          </w:p>
        </w:tc>
      </w:tr>
      <w:tr w:rsidR="00616165" w:rsidRPr="00616165" w:rsidTr="00727A2A">
        <w:trPr>
          <w:trHeight w:val="144"/>
          <w:tblCellSpacing w:w="20" w:type="nil"/>
        </w:trPr>
        <w:tc>
          <w:tcPr>
            <w:tcW w:w="5231" w:type="dxa"/>
            <w:gridSpan w:val="2"/>
            <w:tcMar>
              <w:top w:w="50" w:type="dxa"/>
              <w:left w:w="100" w:type="dxa"/>
            </w:tcMar>
            <w:vAlign w:val="center"/>
          </w:tcPr>
          <w:p w:rsidR="00616165" w:rsidRPr="00A06059" w:rsidRDefault="00616165" w:rsidP="00616165">
            <w:pPr>
              <w:spacing w:after="0"/>
              <w:ind w:left="135"/>
              <w:rPr>
                <w:lang w:val="ru-RU"/>
              </w:rPr>
            </w:pPr>
            <w:r w:rsidRPr="00E24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616165" w:rsidRPr="00A06059" w:rsidRDefault="00616165" w:rsidP="003E1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165" w:rsidRPr="00616165" w:rsidRDefault="00616165" w:rsidP="006161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6165" w:rsidRPr="00616165" w:rsidRDefault="00616165" w:rsidP="006161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616165" w:rsidRPr="00616165" w:rsidRDefault="00616165" w:rsidP="006161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16165" w:rsidRPr="00616165" w:rsidRDefault="00616165" w:rsidP="00616165">
            <w:pPr>
              <w:spacing w:after="0"/>
              <w:ind w:left="135"/>
              <w:rPr>
                <w:lang w:val="ru-RU"/>
              </w:rPr>
            </w:pPr>
          </w:p>
        </w:tc>
      </w:tr>
      <w:tr w:rsidR="00AE256B" w:rsidRPr="00616165" w:rsidTr="00690681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AE256B" w:rsidRPr="00616165" w:rsidRDefault="00AE256B" w:rsidP="00250DE3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E32DE8" w:rsidRPr="00616165" w:rsidRDefault="00E32DE8" w:rsidP="00E32DE8">
      <w:pPr>
        <w:rPr>
          <w:lang w:val="ru-RU"/>
        </w:rPr>
        <w:sectPr w:rsidR="00E32DE8" w:rsidRPr="006161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_GoBack"/>
      <w:bookmarkEnd w:id="23"/>
    </w:p>
    <w:p w:rsidR="00E32DE8" w:rsidRDefault="00E32DE8" w:rsidP="00E32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32DE8" w:rsidRDefault="00E32DE8" w:rsidP="00E32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32DE8" w:rsidRDefault="00E32DE8" w:rsidP="00E32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3"/>
        <w:gridCol w:w="4193"/>
        <w:gridCol w:w="1263"/>
        <w:gridCol w:w="1841"/>
        <w:gridCol w:w="1910"/>
        <w:gridCol w:w="827"/>
        <w:gridCol w:w="800"/>
        <w:gridCol w:w="1975"/>
      </w:tblGrid>
      <w:tr w:rsidR="0082566A" w:rsidTr="0082566A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6A" w:rsidRDefault="0082566A" w:rsidP="00250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66A" w:rsidRDefault="0082566A" w:rsidP="00250DE3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6A" w:rsidRDefault="0082566A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6A" w:rsidRDefault="0082566A" w:rsidP="00250DE3">
            <w:pPr>
              <w:spacing w:after="0"/>
              <w:ind w:left="135"/>
            </w:pPr>
          </w:p>
        </w:tc>
        <w:tc>
          <w:tcPr>
            <w:tcW w:w="5014" w:type="dxa"/>
            <w:gridSpan w:val="3"/>
            <w:tcMar>
              <w:top w:w="50" w:type="dxa"/>
              <w:left w:w="100" w:type="dxa"/>
            </w:tcMar>
            <w:vAlign w:val="center"/>
          </w:tcPr>
          <w:p w:rsidR="0082566A" w:rsidRDefault="0082566A" w:rsidP="00250D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2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2566A" w:rsidRDefault="0082566A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6A" w:rsidRDefault="0082566A" w:rsidP="00250DE3">
            <w:pPr>
              <w:spacing w:after="0"/>
              <w:ind w:left="135"/>
            </w:pPr>
          </w:p>
        </w:tc>
        <w:tc>
          <w:tcPr>
            <w:tcW w:w="1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6A" w:rsidRDefault="0082566A" w:rsidP="00250D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82566A" w:rsidTr="0082566A">
        <w:trPr>
          <w:trHeight w:val="653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2566A" w:rsidRDefault="0082566A" w:rsidP="00250DE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2566A" w:rsidRDefault="0082566A" w:rsidP="00250DE3"/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6A" w:rsidRDefault="0082566A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6A" w:rsidRDefault="0082566A" w:rsidP="00250DE3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6A" w:rsidRDefault="0082566A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6A" w:rsidRDefault="0082566A" w:rsidP="00250DE3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6A" w:rsidRDefault="0082566A" w:rsidP="00250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6A" w:rsidRDefault="0082566A" w:rsidP="00250DE3">
            <w:pPr>
              <w:spacing w:after="0"/>
              <w:ind w:left="135"/>
            </w:pPr>
          </w:p>
        </w:tc>
        <w:tc>
          <w:tcPr>
            <w:tcW w:w="1627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2566A" w:rsidRDefault="0082566A" w:rsidP="00250DE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2566A" w:rsidRDefault="0082566A" w:rsidP="00250DE3"/>
        </w:tc>
      </w:tr>
      <w:tr w:rsidR="007C3B83" w:rsidTr="0082566A">
        <w:trPr>
          <w:trHeight w:val="32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3B83" w:rsidRDefault="007C3B83" w:rsidP="00250DE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3B83" w:rsidRDefault="007C3B83" w:rsidP="00250DE3"/>
        </w:tc>
        <w:tc>
          <w:tcPr>
            <w:tcW w:w="1263" w:type="dxa"/>
            <w:vMerge/>
            <w:tcMar>
              <w:top w:w="50" w:type="dxa"/>
              <w:left w:w="100" w:type="dxa"/>
            </w:tcMar>
            <w:vAlign w:val="center"/>
          </w:tcPr>
          <w:p w:rsidR="007C3B83" w:rsidRDefault="007C3B83" w:rsidP="00250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7C3B83" w:rsidRDefault="007C3B83" w:rsidP="00250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7C3B83" w:rsidRDefault="007C3B83" w:rsidP="00250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C3B83" w:rsidRPr="007C3B83" w:rsidRDefault="007C3B83" w:rsidP="00B9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C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7C3B83" w:rsidRPr="007C3B83" w:rsidRDefault="007C3B83" w:rsidP="00B9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3B83" w:rsidRDefault="007C3B83" w:rsidP="00250DE3"/>
        </w:tc>
      </w:tr>
      <w:tr w:rsidR="00D60BB1" w:rsidTr="00D60BB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D60BB1" w:rsidRPr="00F05F34" w:rsidRDefault="00D60BB1" w:rsidP="00D60BB1">
            <w:pPr>
              <w:pStyle w:val="af1"/>
              <w:rPr>
                <w:rFonts w:eastAsia="Calibri"/>
                <w:sz w:val="24"/>
                <w:szCs w:val="24"/>
              </w:rPr>
            </w:pPr>
            <w:r w:rsidRPr="00D60BB1">
              <w:rPr>
                <w:sz w:val="24"/>
                <w:szCs w:val="24"/>
                <w:lang w:val="ru-RU" w:eastAsia="ru-RU"/>
              </w:rPr>
              <w:t>Физическая культура</w:t>
            </w:r>
            <w:r w:rsidRPr="00D60BB1">
              <w:rPr>
                <w:rFonts w:eastAsia="Calibri"/>
                <w:sz w:val="24"/>
                <w:szCs w:val="24"/>
                <w:lang w:val="ru-RU"/>
              </w:rPr>
              <w:t xml:space="preserve"> Инструктаж </w:t>
            </w:r>
            <w:proofErr w:type="gramStart"/>
            <w:r w:rsidRPr="00D60BB1">
              <w:rPr>
                <w:rFonts w:eastAsia="Calibri"/>
                <w:sz w:val="24"/>
                <w:szCs w:val="24"/>
                <w:lang w:val="ru-RU"/>
              </w:rPr>
              <w:t>по</w:t>
            </w:r>
            <w:proofErr w:type="gramEnd"/>
            <w:r w:rsidRPr="00D60BB1">
              <w:rPr>
                <w:rFonts w:eastAsia="Calibri"/>
                <w:sz w:val="24"/>
                <w:szCs w:val="24"/>
                <w:lang w:val="ru-RU"/>
              </w:rPr>
              <w:t xml:space="preserve"> ОТ. Бег с заданным темпом и скоростью. </w:t>
            </w:r>
            <w:proofErr w:type="spellStart"/>
            <w:r w:rsidRPr="009D56B4">
              <w:rPr>
                <w:rFonts w:eastAsia="Calibri"/>
                <w:sz w:val="24"/>
                <w:szCs w:val="24"/>
              </w:rPr>
              <w:t>Встречная</w:t>
            </w:r>
            <w:proofErr w:type="spellEnd"/>
            <w:r w:rsidRPr="009D56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6B4">
              <w:rPr>
                <w:rFonts w:eastAsia="Calibri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</w:tr>
      <w:tr w:rsidR="00D60BB1" w:rsidTr="00D60BB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D60BB1" w:rsidRDefault="00D60BB1" w:rsidP="00D60BB1">
            <w:pPr>
              <w:pStyle w:val="af1"/>
              <w:rPr>
                <w:rFonts w:eastAsia="Calibri"/>
                <w:sz w:val="24"/>
                <w:szCs w:val="24"/>
              </w:rPr>
            </w:pPr>
            <w:r w:rsidRPr="00D60BB1">
              <w:rPr>
                <w:rFonts w:eastAsia="Calibri"/>
                <w:sz w:val="24"/>
                <w:szCs w:val="24"/>
                <w:lang w:val="ru-RU"/>
              </w:rPr>
              <w:t xml:space="preserve">Бег на скорость в заданном коридоре. </w:t>
            </w:r>
            <w:proofErr w:type="spellStart"/>
            <w:r w:rsidRPr="009D56B4">
              <w:rPr>
                <w:rFonts w:eastAsia="Calibri"/>
                <w:sz w:val="24"/>
                <w:szCs w:val="24"/>
              </w:rPr>
              <w:t>Игра</w:t>
            </w:r>
            <w:proofErr w:type="spellEnd"/>
            <w:r w:rsidRPr="009D56B4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9D56B4">
              <w:rPr>
                <w:rFonts w:eastAsia="Calibri"/>
                <w:sz w:val="24"/>
                <w:szCs w:val="24"/>
              </w:rPr>
              <w:t>Смена</w:t>
            </w:r>
            <w:proofErr w:type="spellEnd"/>
            <w:r w:rsidRPr="009D56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D56B4">
              <w:rPr>
                <w:rFonts w:eastAsia="Calibri"/>
                <w:sz w:val="24"/>
                <w:szCs w:val="24"/>
              </w:rPr>
              <w:t>сторон</w:t>
            </w:r>
            <w:proofErr w:type="spellEnd"/>
            <w:r w:rsidRPr="009D56B4">
              <w:rPr>
                <w:rFonts w:eastAsia="Calibri"/>
                <w:sz w:val="24"/>
                <w:szCs w:val="24"/>
              </w:rPr>
              <w:t>».</w:t>
            </w:r>
          </w:p>
          <w:p w:rsidR="00D60BB1" w:rsidRPr="00F05F34" w:rsidRDefault="00D60BB1" w:rsidP="00D60BB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</w:tr>
      <w:tr w:rsidR="00D60BB1" w:rsidTr="00D60BB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D60BB1" w:rsidRPr="00D60BB1" w:rsidRDefault="00D60BB1" w:rsidP="00D60B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60B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Встречная эстафета. Бег на скорость (30м).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</w:tr>
      <w:tr w:rsidR="00D60BB1" w:rsidTr="00D60BB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D60BB1" w:rsidRPr="00015D1F" w:rsidRDefault="00D60BB1" w:rsidP="00D60BB1">
            <w:pPr>
              <w:pStyle w:val="af1"/>
              <w:rPr>
                <w:sz w:val="24"/>
                <w:szCs w:val="24"/>
              </w:rPr>
            </w:pPr>
            <w:proofErr w:type="spellStart"/>
            <w:r w:rsidRPr="00F05F34">
              <w:rPr>
                <w:sz w:val="24"/>
                <w:szCs w:val="24"/>
              </w:rPr>
              <w:t>Бег</w:t>
            </w:r>
            <w:proofErr w:type="spellEnd"/>
            <w:r w:rsidRPr="00F05F34">
              <w:rPr>
                <w:sz w:val="24"/>
                <w:szCs w:val="24"/>
              </w:rPr>
              <w:t xml:space="preserve"> с </w:t>
            </w:r>
            <w:proofErr w:type="spellStart"/>
            <w:r w:rsidRPr="00F05F34">
              <w:rPr>
                <w:sz w:val="24"/>
                <w:szCs w:val="24"/>
              </w:rPr>
              <w:t>ускорением</w:t>
            </w:r>
            <w:proofErr w:type="spellEnd"/>
            <w:r w:rsidRPr="00F05F34">
              <w:rPr>
                <w:sz w:val="24"/>
                <w:szCs w:val="24"/>
              </w:rPr>
              <w:t xml:space="preserve"> (60м).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</w:tr>
      <w:tr w:rsidR="00D60BB1" w:rsidTr="00D60BB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D60BB1" w:rsidRPr="00F05F34" w:rsidRDefault="00D60BB1" w:rsidP="00D60BB1">
            <w:pPr>
              <w:pStyle w:val="af1"/>
              <w:rPr>
                <w:sz w:val="24"/>
                <w:szCs w:val="24"/>
              </w:rPr>
            </w:pPr>
            <w:r w:rsidRPr="00D60BB1">
              <w:rPr>
                <w:sz w:val="24"/>
                <w:szCs w:val="24"/>
                <w:lang w:val="ru-RU"/>
              </w:rPr>
              <w:t xml:space="preserve">Прыжок в длину с места.  </w:t>
            </w:r>
            <w:proofErr w:type="spellStart"/>
            <w:r w:rsidRPr="00F05F34">
              <w:rPr>
                <w:sz w:val="24"/>
                <w:szCs w:val="24"/>
              </w:rPr>
              <w:t>Игра</w:t>
            </w:r>
            <w:proofErr w:type="spellEnd"/>
            <w:r w:rsidRPr="00F05F34">
              <w:rPr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</w:tr>
      <w:tr w:rsidR="00D60BB1" w:rsidTr="00D60BB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D60BB1" w:rsidRPr="009D56B4" w:rsidRDefault="00D60BB1" w:rsidP="00D60B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B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Прыжок в длину способом «согнув ноги».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60BB1" w:rsidRDefault="00D60BB1" w:rsidP="00D60BB1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rFonts w:eastAsia="Calibri"/>
                <w:sz w:val="24"/>
                <w:szCs w:val="24"/>
                <w:lang w:val="ru-RU"/>
              </w:rPr>
              <w:t>Тройной прыжок с места. Разучивание игры «Шишки, желуди,  орехи».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r w:rsidRPr="00E86BDA">
              <w:rPr>
                <w:sz w:val="24"/>
                <w:szCs w:val="24"/>
                <w:lang w:val="ru-RU"/>
              </w:rPr>
              <w:t xml:space="preserve">Метание малого мяча с разбега.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rFonts w:eastAsia="Calibri"/>
                <w:sz w:val="24"/>
                <w:szCs w:val="24"/>
                <w:lang w:val="ru-RU"/>
              </w:rPr>
              <w:t>Бросок теннисного мяча  на дальность и  точность  на заданное расстояние.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6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Бросок теннисного мяча  на </w:t>
            </w:r>
            <w:proofErr w:type="spellStart"/>
            <w:r w:rsidRPr="00E86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дальность</w:t>
            </w:r>
            <w:proofErr w:type="gramStart"/>
            <w:r w:rsidRPr="00E86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86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азучивание</w:t>
            </w:r>
            <w:proofErr w:type="spellEnd"/>
            <w:r w:rsidRPr="00E86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игры «Третий лишний».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 xml:space="preserve">Инструктаж </w:t>
            </w:r>
            <w:proofErr w:type="gramStart"/>
            <w:r w:rsidRPr="00E86BDA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E86BDA">
              <w:rPr>
                <w:sz w:val="24"/>
                <w:szCs w:val="24"/>
                <w:lang w:val="ru-RU"/>
              </w:rPr>
              <w:t xml:space="preserve"> ОТ  во время  подвижных игр. Бросок набивного </w:t>
            </w:r>
            <w:r w:rsidRPr="00E86BDA">
              <w:rPr>
                <w:sz w:val="24"/>
                <w:szCs w:val="24"/>
                <w:lang w:val="ru-RU"/>
              </w:rPr>
              <w:lastRenderedPageBreak/>
              <w:t>мяча. Разучивание  игры  «Охотники и утки».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proofErr w:type="spellStart"/>
            <w:proofErr w:type="gramStart"/>
            <w:r w:rsidRPr="009D56B4">
              <w:rPr>
                <w:rFonts w:eastAsia="Calibri"/>
                <w:sz w:val="24"/>
                <w:szCs w:val="24"/>
              </w:rPr>
              <w:t>Разучивание</w:t>
            </w:r>
            <w:proofErr w:type="spellEnd"/>
            <w:r w:rsidRPr="009D56B4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9D56B4">
              <w:rPr>
                <w:rFonts w:eastAsia="Calibri"/>
                <w:sz w:val="24"/>
                <w:szCs w:val="24"/>
              </w:rPr>
              <w:t>игры</w:t>
            </w:r>
            <w:proofErr w:type="spellEnd"/>
            <w:proofErr w:type="gramEnd"/>
            <w:r w:rsidRPr="009D56B4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9D56B4">
              <w:rPr>
                <w:rFonts w:eastAsia="Calibri"/>
                <w:sz w:val="24"/>
                <w:szCs w:val="24"/>
              </w:rPr>
              <w:t>Космонавты</w:t>
            </w:r>
            <w:proofErr w:type="spellEnd"/>
            <w:r w:rsidRPr="009D56B4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Разучивание  игры «Разведчики и часовые».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Эстафеты с обручами. Повторение  игры «Космонавты».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proofErr w:type="spellStart"/>
            <w:proofErr w:type="gramStart"/>
            <w:r w:rsidRPr="009D61BC">
              <w:rPr>
                <w:sz w:val="24"/>
                <w:szCs w:val="24"/>
              </w:rPr>
              <w:t>Разучивание</w:t>
            </w:r>
            <w:proofErr w:type="spellEnd"/>
            <w:r w:rsidRPr="009D61BC">
              <w:rPr>
                <w:sz w:val="24"/>
                <w:szCs w:val="24"/>
              </w:rPr>
              <w:t xml:space="preserve">  </w:t>
            </w:r>
            <w:proofErr w:type="spellStart"/>
            <w:r w:rsidRPr="009D61BC">
              <w:rPr>
                <w:sz w:val="24"/>
                <w:szCs w:val="24"/>
              </w:rPr>
              <w:t>игры</w:t>
            </w:r>
            <w:proofErr w:type="spellEnd"/>
            <w:proofErr w:type="gramEnd"/>
            <w:r w:rsidRPr="009D61BC">
              <w:rPr>
                <w:sz w:val="24"/>
                <w:szCs w:val="24"/>
              </w:rPr>
              <w:t xml:space="preserve"> «</w:t>
            </w:r>
            <w:proofErr w:type="spellStart"/>
            <w:r w:rsidRPr="009D61BC">
              <w:rPr>
                <w:sz w:val="24"/>
                <w:szCs w:val="24"/>
              </w:rPr>
              <w:t>Белые</w:t>
            </w:r>
            <w:proofErr w:type="spellEnd"/>
            <w:r w:rsidRPr="009D61BC">
              <w:rPr>
                <w:sz w:val="24"/>
                <w:szCs w:val="24"/>
              </w:rPr>
              <w:t xml:space="preserve"> </w:t>
            </w:r>
            <w:proofErr w:type="spellStart"/>
            <w:r w:rsidRPr="009D61BC">
              <w:rPr>
                <w:sz w:val="24"/>
                <w:szCs w:val="24"/>
              </w:rPr>
              <w:t>медведи</w:t>
            </w:r>
            <w:proofErr w:type="spellEnd"/>
            <w:r w:rsidRPr="009D61BC">
              <w:rPr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Эстафета «Верёвочка под ногами». Разучивание  игры «Прыжки по полоскам».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r w:rsidRPr="00E86BDA">
              <w:rPr>
                <w:sz w:val="24"/>
                <w:szCs w:val="24"/>
                <w:lang w:val="ru-RU"/>
              </w:rPr>
              <w:t xml:space="preserve">Повторение эстафеты «Верёвочка под ногами». </w:t>
            </w:r>
            <w:proofErr w:type="spellStart"/>
            <w:proofErr w:type="gramStart"/>
            <w:r w:rsidRPr="009D61BC">
              <w:rPr>
                <w:sz w:val="24"/>
                <w:szCs w:val="24"/>
              </w:rPr>
              <w:t>Игра</w:t>
            </w:r>
            <w:proofErr w:type="spellEnd"/>
            <w:r w:rsidRPr="009D61BC"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9D61BC">
              <w:rPr>
                <w:sz w:val="24"/>
                <w:szCs w:val="24"/>
              </w:rPr>
              <w:t>Волк</w:t>
            </w:r>
            <w:proofErr w:type="spellEnd"/>
            <w:r w:rsidRPr="009D61BC">
              <w:rPr>
                <w:sz w:val="24"/>
                <w:szCs w:val="24"/>
              </w:rPr>
              <w:t xml:space="preserve"> </w:t>
            </w:r>
            <w:proofErr w:type="spellStart"/>
            <w:r w:rsidRPr="009D61BC">
              <w:rPr>
                <w:sz w:val="24"/>
                <w:szCs w:val="24"/>
              </w:rPr>
              <w:t>во</w:t>
            </w:r>
            <w:proofErr w:type="spellEnd"/>
            <w:r w:rsidRPr="009D61BC">
              <w:rPr>
                <w:sz w:val="24"/>
                <w:szCs w:val="24"/>
              </w:rPr>
              <w:t xml:space="preserve"> </w:t>
            </w:r>
            <w:proofErr w:type="spellStart"/>
            <w:r w:rsidRPr="009D61BC">
              <w:rPr>
                <w:sz w:val="24"/>
                <w:szCs w:val="24"/>
              </w:rPr>
              <w:t>рву</w:t>
            </w:r>
            <w:proofErr w:type="spellEnd"/>
            <w:r w:rsidRPr="009D61BC">
              <w:rPr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Разучивание  игр «Прыгуны и пятнашки», «Заяц, сторож, Жучка».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 xml:space="preserve">Из истории физической культуры. Инструктаж </w:t>
            </w:r>
            <w:proofErr w:type="gramStart"/>
            <w:r w:rsidRPr="00E86BDA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E86BDA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86BD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E86BDA">
              <w:rPr>
                <w:sz w:val="24"/>
                <w:szCs w:val="24"/>
                <w:lang w:val="ru-RU"/>
              </w:rPr>
              <w:t xml:space="preserve"> во время занятий гимнастики.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proofErr w:type="spellStart"/>
            <w:r w:rsidRPr="00B9241A">
              <w:rPr>
                <w:sz w:val="24"/>
                <w:szCs w:val="24"/>
              </w:rPr>
              <w:t>Кувырок</w:t>
            </w:r>
            <w:proofErr w:type="spellEnd"/>
            <w:r w:rsidRPr="00B9241A">
              <w:rPr>
                <w:sz w:val="24"/>
                <w:szCs w:val="24"/>
              </w:rPr>
              <w:t xml:space="preserve"> </w:t>
            </w:r>
            <w:proofErr w:type="spellStart"/>
            <w:r w:rsidRPr="00B9241A">
              <w:rPr>
                <w:sz w:val="24"/>
                <w:szCs w:val="24"/>
              </w:rPr>
              <w:t>вперёд</w:t>
            </w:r>
            <w:proofErr w:type="spellEnd"/>
            <w:r w:rsidRPr="00B9241A">
              <w:rPr>
                <w:sz w:val="24"/>
                <w:szCs w:val="24"/>
              </w:rPr>
              <w:t xml:space="preserve">, </w:t>
            </w:r>
            <w:proofErr w:type="spellStart"/>
            <w:r w:rsidRPr="00B9241A">
              <w:rPr>
                <w:sz w:val="24"/>
                <w:szCs w:val="24"/>
              </w:rPr>
              <w:t>кувырок</w:t>
            </w:r>
            <w:proofErr w:type="spellEnd"/>
            <w:r w:rsidRPr="00B9241A">
              <w:rPr>
                <w:sz w:val="24"/>
                <w:szCs w:val="24"/>
              </w:rPr>
              <w:t xml:space="preserve"> </w:t>
            </w:r>
            <w:proofErr w:type="spellStart"/>
            <w:r w:rsidRPr="00B9241A">
              <w:rPr>
                <w:sz w:val="24"/>
                <w:szCs w:val="24"/>
              </w:rPr>
              <w:t>назад</w:t>
            </w:r>
            <w:proofErr w:type="spellEnd"/>
            <w:r w:rsidRPr="00B9241A">
              <w:rPr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proofErr w:type="spellStart"/>
            <w:r w:rsidRPr="00B9241A">
              <w:rPr>
                <w:sz w:val="24"/>
                <w:szCs w:val="24"/>
              </w:rPr>
              <w:t>Кувырок</w:t>
            </w:r>
            <w:proofErr w:type="spellEnd"/>
            <w:r w:rsidRPr="00B9241A">
              <w:rPr>
                <w:sz w:val="24"/>
                <w:szCs w:val="24"/>
              </w:rPr>
              <w:t xml:space="preserve"> </w:t>
            </w:r>
            <w:proofErr w:type="spellStart"/>
            <w:r w:rsidRPr="00B9241A">
              <w:rPr>
                <w:sz w:val="24"/>
                <w:szCs w:val="24"/>
              </w:rPr>
              <w:t>вперёд</w:t>
            </w:r>
            <w:proofErr w:type="spellEnd"/>
            <w:r w:rsidRPr="00B9241A">
              <w:rPr>
                <w:sz w:val="24"/>
                <w:szCs w:val="24"/>
              </w:rPr>
              <w:t xml:space="preserve">, </w:t>
            </w:r>
            <w:proofErr w:type="spellStart"/>
            <w:r w:rsidRPr="00B9241A">
              <w:rPr>
                <w:sz w:val="24"/>
                <w:szCs w:val="24"/>
              </w:rPr>
              <w:t>кувырок</w:t>
            </w:r>
            <w:proofErr w:type="spellEnd"/>
            <w:r w:rsidRPr="00B9241A">
              <w:rPr>
                <w:sz w:val="24"/>
                <w:szCs w:val="24"/>
              </w:rPr>
              <w:t xml:space="preserve"> </w:t>
            </w:r>
            <w:proofErr w:type="spellStart"/>
            <w:r w:rsidRPr="00B9241A">
              <w:rPr>
                <w:sz w:val="24"/>
                <w:szCs w:val="24"/>
              </w:rPr>
              <w:t>назад</w:t>
            </w:r>
            <w:proofErr w:type="spellEnd"/>
            <w:r w:rsidRPr="00B9241A">
              <w:rPr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Кувырок назад и перекат, стойка на лопатках.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Ходьба по бревну большими шагами, выпадами, на носках.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Акробатические упражнения. Разучивание  игры «Точный поворот».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Кувырок вперёд и  назад, перекат в стойку на лопатках.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r w:rsidRPr="00E86BDA">
              <w:rPr>
                <w:sz w:val="24"/>
                <w:szCs w:val="24"/>
                <w:lang w:val="ru-RU"/>
              </w:rPr>
              <w:t xml:space="preserve">Кувырок вперёд, кувырок назад и перекат, стойка на лопатках.  </w:t>
            </w:r>
            <w:proofErr w:type="spellStart"/>
            <w:r w:rsidRPr="00B9241A">
              <w:rPr>
                <w:sz w:val="24"/>
                <w:szCs w:val="24"/>
              </w:rPr>
              <w:t>Игра</w:t>
            </w:r>
            <w:proofErr w:type="spellEnd"/>
            <w:r w:rsidRPr="00B9241A">
              <w:rPr>
                <w:sz w:val="24"/>
                <w:szCs w:val="24"/>
              </w:rPr>
              <w:t xml:space="preserve"> «</w:t>
            </w:r>
            <w:proofErr w:type="spellStart"/>
            <w:r w:rsidRPr="00B9241A">
              <w:rPr>
                <w:sz w:val="24"/>
                <w:szCs w:val="24"/>
              </w:rPr>
              <w:t>Быстро</w:t>
            </w:r>
            <w:proofErr w:type="spellEnd"/>
            <w:r w:rsidRPr="00B9241A">
              <w:rPr>
                <w:sz w:val="24"/>
                <w:szCs w:val="24"/>
              </w:rPr>
              <w:t xml:space="preserve"> </w:t>
            </w:r>
            <w:proofErr w:type="spellStart"/>
            <w:r w:rsidRPr="00B9241A">
              <w:rPr>
                <w:sz w:val="24"/>
                <w:szCs w:val="24"/>
              </w:rPr>
              <w:t>по</w:t>
            </w:r>
            <w:proofErr w:type="spellEnd"/>
            <w:r w:rsidRPr="00B9241A">
              <w:rPr>
                <w:sz w:val="24"/>
                <w:szCs w:val="24"/>
              </w:rPr>
              <w:t xml:space="preserve"> </w:t>
            </w:r>
            <w:proofErr w:type="spellStart"/>
            <w:r w:rsidRPr="00B9241A">
              <w:rPr>
                <w:sz w:val="24"/>
                <w:szCs w:val="24"/>
              </w:rPr>
              <w:t>местам</w:t>
            </w:r>
            <w:proofErr w:type="spellEnd"/>
            <w:r w:rsidRPr="00B9241A">
              <w:rPr>
                <w:sz w:val="24"/>
                <w:szCs w:val="24"/>
              </w:rPr>
              <w:t>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r w:rsidRPr="00E86BDA">
              <w:rPr>
                <w:sz w:val="24"/>
                <w:szCs w:val="24"/>
                <w:lang w:val="ru-RU"/>
              </w:rPr>
              <w:t xml:space="preserve">Вис </w:t>
            </w:r>
            <w:proofErr w:type="spellStart"/>
            <w:r w:rsidRPr="00E86BDA">
              <w:rPr>
                <w:sz w:val="24"/>
                <w:szCs w:val="24"/>
                <w:lang w:val="ru-RU"/>
              </w:rPr>
              <w:t>завесом</w:t>
            </w:r>
            <w:proofErr w:type="spellEnd"/>
            <w:r w:rsidRPr="00E86BDA">
              <w:rPr>
                <w:sz w:val="24"/>
                <w:szCs w:val="24"/>
                <w:lang w:val="ru-RU"/>
              </w:rPr>
              <w:t xml:space="preserve">,  вис на согнутых руках,  согнув ноги. </w:t>
            </w:r>
            <w:proofErr w:type="spellStart"/>
            <w:r w:rsidRPr="00B9241A">
              <w:rPr>
                <w:sz w:val="24"/>
                <w:szCs w:val="24"/>
              </w:rPr>
              <w:t>Эстафеты</w:t>
            </w:r>
            <w:proofErr w:type="spellEnd"/>
            <w:r w:rsidRPr="00B9241A">
              <w:rPr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Вис на перекладине</w:t>
            </w:r>
            <w:proofErr w:type="gramStart"/>
            <w:r w:rsidRPr="00E86BDA">
              <w:rPr>
                <w:sz w:val="24"/>
                <w:szCs w:val="24"/>
                <w:lang w:val="ru-RU"/>
              </w:rPr>
              <w:t>..</w:t>
            </w:r>
            <w:proofErr w:type="gramEnd"/>
          </w:p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Разучивание игры «Посадка картофеля».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E86BDA" w:rsidRDefault="00E86BDA" w:rsidP="00E86BDA">
            <w:pPr>
              <w:pStyle w:val="af1"/>
              <w:rPr>
                <w:sz w:val="24"/>
                <w:szCs w:val="24"/>
                <w:lang w:val="ru-RU"/>
              </w:rPr>
            </w:pPr>
            <w:r w:rsidRPr="00E86BDA">
              <w:rPr>
                <w:sz w:val="24"/>
                <w:szCs w:val="24"/>
                <w:lang w:val="ru-RU"/>
              </w:rPr>
              <w:t>На гимнастической стенке вис прогнувшись, поднимание ног в висе, подтягивания в висе.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комплекса</w:t>
            </w:r>
            <w:proofErr w:type="spellEnd"/>
            <w:r>
              <w:rPr>
                <w:sz w:val="24"/>
                <w:szCs w:val="24"/>
              </w:rPr>
              <w:t xml:space="preserve"> УГГ. </w:t>
            </w:r>
            <w:proofErr w:type="spellStart"/>
            <w:r w:rsidRPr="00B9241A">
              <w:rPr>
                <w:sz w:val="24"/>
                <w:szCs w:val="24"/>
              </w:rPr>
              <w:t>Эстафеты</w:t>
            </w:r>
            <w:proofErr w:type="spellEnd"/>
            <w:r w:rsidRPr="00B9241A">
              <w:rPr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Упражнения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перекладине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E86BDA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E86BDA" w:rsidRPr="00F05F34" w:rsidRDefault="00E86BDA" w:rsidP="00E86BDA">
            <w:pPr>
              <w:pStyle w:val="af1"/>
              <w:rPr>
                <w:sz w:val="24"/>
                <w:szCs w:val="24"/>
              </w:rPr>
            </w:pPr>
            <w:proofErr w:type="spellStart"/>
            <w:r w:rsidRPr="00F05F34">
              <w:rPr>
                <w:sz w:val="24"/>
                <w:szCs w:val="24"/>
              </w:rPr>
              <w:t>Подтягивание</w:t>
            </w:r>
            <w:proofErr w:type="spellEnd"/>
            <w:r w:rsidRPr="00F05F34">
              <w:rPr>
                <w:sz w:val="24"/>
                <w:szCs w:val="24"/>
              </w:rPr>
              <w:t xml:space="preserve"> в </w:t>
            </w:r>
            <w:proofErr w:type="spellStart"/>
            <w:r w:rsidRPr="00F05F34">
              <w:rPr>
                <w:sz w:val="24"/>
                <w:szCs w:val="24"/>
              </w:rPr>
              <w:t>висе</w:t>
            </w:r>
            <w:proofErr w:type="spellEnd"/>
            <w:r w:rsidRPr="00F05F34">
              <w:rPr>
                <w:sz w:val="24"/>
                <w:szCs w:val="24"/>
              </w:rPr>
              <w:t xml:space="preserve">. </w:t>
            </w:r>
            <w:proofErr w:type="spellStart"/>
            <w:r w:rsidRPr="00F05F34">
              <w:rPr>
                <w:sz w:val="24"/>
                <w:szCs w:val="24"/>
              </w:rPr>
              <w:t>Игра</w:t>
            </w:r>
            <w:proofErr w:type="spellEnd"/>
            <w:r w:rsidRPr="00F05F34">
              <w:rPr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E86BDA" w:rsidRDefault="00E86BDA" w:rsidP="00E86BDA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Физические упражнения. </w:t>
            </w:r>
            <w:proofErr w:type="gramStart"/>
            <w:r w:rsidRPr="00965B58">
              <w:rPr>
                <w:color w:val="000000"/>
                <w:sz w:val="24"/>
                <w:szCs w:val="24"/>
                <w:lang w:val="ru-RU"/>
              </w:rPr>
              <w:t>Инструктаж по ОТ на уроках лыжной подготовки.</w:t>
            </w:r>
            <w:proofErr w:type="gram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965B58">
              <w:rPr>
                <w:color w:val="000000"/>
                <w:sz w:val="24"/>
                <w:szCs w:val="24"/>
                <w:lang w:val="ru-RU"/>
              </w:rPr>
              <w:t>двухшажный</w:t>
            </w:r>
            <w:proofErr w:type="spellEnd"/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 ход, скользящий ход.  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Совершенствовать технику подъемов и спусков на склонах.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proofErr w:type="spellStart"/>
            <w:r w:rsidRPr="00F05F34">
              <w:rPr>
                <w:color w:val="000000"/>
                <w:sz w:val="24"/>
                <w:szCs w:val="24"/>
              </w:rPr>
              <w:t>Круговая</w:t>
            </w:r>
            <w:proofErr w:type="spellEnd"/>
            <w:r w:rsidRPr="00F05F3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05F34">
              <w:rPr>
                <w:color w:val="000000"/>
                <w:sz w:val="24"/>
                <w:szCs w:val="24"/>
              </w:rPr>
              <w:t>эстафета</w:t>
            </w:r>
            <w:proofErr w:type="spellEnd"/>
            <w:r w:rsidRPr="00F05F34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05F34">
              <w:rPr>
                <w:color w:val="000000"/>
                <w:sz w:val="24"/>
                <w:szCs w:val="24"/>
              </w:rPr>
              <w:t>палками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Разучивание  техники поворота переступанием с горы.  </w:t>
            </w:r>
            <w:proofErr w:type="spellStart"/>
            <w:r w:rsidRPr="00500DAD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500DAD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00DAD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500D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DAD">
              <w:rPr>
                <w:color w:val="000000"/>
                <w:sz w:val="24"/>
                <w:szCs w:val="24"/>
              </w:rPr>
              <w:t>задень</w:t>
            </w:r>
            <w:proofErr w:type="spellEnd"/>
            <w:r w:rsidRPr="00500DAD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Совершенствование техники торможения «плугом».</w:t>
            </w:r>
          </w:p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Игра «Не задень».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E3049A" w:rsidRDefault="00965B58" w:rsidP="00965B58">
            <w:pPr>
              <w:pStyle w:val="af1"/>
              <w:rPr>
                <w:sz w:val="24"/>
                <w:szCs w:val="24"/>
              </w:rPr>
            </w:pPr>
            <w:proofErr w:type="spellStart"/>
            <w:r w:rsidRPr="00500DAD">
              <w:rPr>
                <w:sz w:val="24"/>
                <w:szCs w:val="24"/>
              </w:rPr>
              <w:t>Оценивание</w:t>
            </w:r>
            <w:proofErr w:type="spellEnd"/>
            <w:r w:rsidRPr="00500DAD">
              <w:rPr>
                <w:sz w:val="24"/>
                <w:szCs w:val="24"/>
              </w:rPr>
              <w:t xml:space="preserve"> </w:t>
            </w:r>
            <w:proofErr w:type="spellStart"/>
            <w:r w:rsidRPr="00500DAD">
              <w:rPr>
                <w:sz w:val="24"/>
                <w:szCs w:val="24"/>
              </w:rPr>
              <w:t>техники</w:t>
            </w:r>
            <w:proofErr w:type="spellEnd"/>
            <w:r w:rsidRPr="00500DAD">
              <w:rPr>
                <w:sz w:val="24"/>
                <w:szCs w:val="24"/>
              </w:rPr>
              <w:t xml:space="preserve"> </w:t>
            </w:r>
            <w:proofErr w:type="spellStart"/>
            <w:r w:rsidRPr="00500DAD">
              <w:rPr>
                <w:sz w:val="24"/>
                <w:szCs w:val="24"/>
              </w:rPr>
              <w:t>торможения</w:t>
            </w:r>
            <w:proofErr w:type="spellEnd"/>
            <w:r w:rsidRPr="00500DAD">
              <w:rPr>
                <w:sz w:val="24"/>
                <w:szCs w:val="24"/>
              </w:rPr>
              <w:t xml:space="preserve"> «</w:t>
            </w:r>
            <w:proofErr w:type="spellStart"/>
            <w:r w:rsidRPr="00500DAD">
              <w:rPr>
                <w:sz w:val="24"/>
                <w:szCs w:val="24"/>
              </w:rPr>
              <w:t>плугом</w:t>
            </w:r>
            <w:proofErr w:type="spellEnd"/>
            <w:r w:rsidRPr="00500DAD">
              <w:rPr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Прохождение  средним темпом дистанцию до 500м.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Техника  подъема на склон «елочкой».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Совершенствование скольжения  на </w:t>
            </w:r>
            <w:r w:rsidRPr="00965B58">
              <w:rPr>
                <w:color w:val="000000"/>
                <w:sz w:val="24"/>
                <w:szCs w:val="24"/>
                <w:lang w:val="ru-RU"/>
              </w:rPr>
              <w:lastRenderedPageBreak/>
              <w:t>учебном круге.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Прохождение  дистанции  со средней скоростью.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Закрепление техники подъема на склон «елочкой».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144472" w:rsidRDefault="00965B58" w:rsidP="00965B58">
            <w:pPr>
              <w:pStyle w:val="af1"/>
              <w:rPr>
                <w:sz w:val="24"/>
                <w:szCs w:val="24"/>
              </w:rPr>
            </w:pPr>
            <w:r w:rsidRPr="00965B58">
              <w:rPr>
                <w:sz w:val="24"/>
                <w:szCs w:val="24"/>
                <w:lang w:val="ru-RU"/>
              </w:rPr>
              <w:t xml:space="preserve">Инструктаж </w:t>
            </w:r>
            <w:proofErr w:type="gramStart"/>
            <w:r w:rsidRPr="00965B58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965B58">
              <w:rPr>
                <w:sz w:val="24"/>
                <w:szCs w:val="24"/>
                <w:lang w:val="ru-RU"/>
              </w:rPr>
              <w:t xml:space="preserve"> ОТ. Ловля и передача мяча двумя руками от груди на месте. </w:t>
            </w:r>
            <w:proofErr w:type="spellStart"/>
            <w:r w:rsidRPr="00FA5E1E">
              <w:rPr>
                <w:sz w:val="24"/>
                <w:szCs w:val="24"/>
              </w:rPr>
              <w:t>Игра</w:t>
            </w:r>
            <w:proofErr w:type="spellEnd"/>
            <w:r w:rsidRPr="00FA5E1E">
              <w:rPr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r w:rsidRPr="00965B58">
              <w:rPr>
                <w:sz w:val="24"/>
                <w:szCs w:val="24"/>
                <w:lang w:val="ru-RU"/>
              </w:rPr>
              <w:t xml:space="preserve">Ведение мяча на месте с высоким отскоком. </w:t>
            </w:r>
            <w:proofErr w:type="spellStart"/>
            <w:r w:rsidRPr="00FA5E1E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Ведение мяча на месте со средним отскоком. </w:t>
            </w:r>
          </w:p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proofErr w:type="spellStart"/>
            <w:r w:rsidRPr="00FA5E1E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Ловля и передача мяча двумя руками от груди в движении.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Подвижная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цель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Ведение мяча. Ловля и передача мяча.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Подвижная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цель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Ведение мяча на месте с низким отскоком.</w:t>
            </w:r>
          </w:p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proofErr w:type="spellStart"/>
            <w:r w:rsidRPr="00FA5E1E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Подвижная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цель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144472" w:rsidRDefault="00965B58" w:rsidP="00965B58">
            <w:pPr>
              <w:pStyle w:val="af1"/>
              <w:rPr>
                <w:sz w:val="24"/>
                <w:szCs w:val="24"/>
              </w:rPr>
            </w:pPr>
            <w:r w:rsidRPr="00965B58">
              <w:rPr>
                <w:sz w:val="24"/>
                <w:szCs w:val="24"/>
                <w:lang w:val="ru-RU"/>
              </w:rPr>
              <w:t xml:space="preserve">Ведение мяча правой (левой) рукой на месте.  </w:t>
            </w:r>
            <w:proofErr w:type="spellStart"/>
            <w:r w:rsidRPr="00FA5E1E">
              <w:rPr>
                <w:sz w:val="24"/>
                <w:szCs w:val="24"/>
              </w:rPr>
              <w:t>Разучивание</w:t>
            </w:r>
            <w:proofErr w:type="spellEnd"/>
            <w:r w:rsidRPr="00FA5E1E">
              <w:rPr>
                <w:sz w:val="24"/>
                <w:szCs w:val="24"/>
              </w:rPr>
              <w:t xml:space="preserve"> </w:t>
            </w:r>
            <w:proofErr w:type="spellStart"/>
            <w:r w:rsidRPr="00FA5E1E">
              <w:rPr>
                <w:sz w:val="24"/>
                <w:szCs w:val="24"/>
              </w:rPr>
              <w:t>игры</w:t>
            </w:r>
            <w:proofErr w:type="spellEnd"/>
            <w:r w:rsidRPr="00FA5E1E">
              <w:rPr>
                <w:sz w:val="24"/>
                <w:szCs w:val="24"/>
              </w:rPr>
              <w:t xml:space="preserve"> «</w:t>
            </w:r>
            <w:proofErr w:type="spellStart"/>
            <w:r w:rsidRPr="00FA5E1E">
              <w:rPr>
                <w:sz w:val="24"/>
                <w:szCs w:val="24"/>
              </w:rPr>
              <w:t>Овладей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мячом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Броски мяча в кольцо. Разучивание  игры «Снайперы».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C642E1" w:rsidRDefault="00965B58" w:rsidP="00965B58">
            <w:pPr>
              <w:pStyle w:val="af1"/>
              <w:rPr>
                <w:sz w:val="24"/>
                <w:szCs w:val="24"/>
              </w:rPr>
            </w:pPr>
            <w:r w:rsidRPr="00965B58">
              <w:rPr>
                <w:sz w:val="24"/>
                <w:szCs w:val="24"/>
                <w:lang w:val="ru-RU"/>
              </w:rPr>
              <w:t xml:space="preserve">Ловля и передача мяча одной рукой от плеча на месте. </w:t>
            </w:r>
            <w:proofErr w:type="spellStart"/>
            <w:r w:rsidRPr="00FA5E1E">
              <w:rPr>
                <w:sz w:val="24"/>
                <w:szCs w:val="24"/>
              </w:rPr>
              <w:t>Эстафеты</w:t>
            </w:r>
            <w:proofErr w:type="spellEnd"/>
            <w:r w:rsidRPr="00FA5E1E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A5E1E" w:rsidRDefault="00965B58" w:rsidP="0096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мяча правой (левой) рукой на месте.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 Инструктаж </w:t>
            </w:r>
            <w:proofErr w:type="gramStart"/>
            <w:r w:rsidRPr="00965B58">
              <w:rPr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 ОТ. Ловля и передача мяча одной рукой от плеча на месте. 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lastRenderedPageBreak/>
              <w:t>Игра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Подвижная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цель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Ведение мяча правой (левой) рукой на месте.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Ловля и передача мяча в круге. 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мини-баскетбол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Ведение мяча правой (левой) рукой.  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A5E1E">
              <w:rPr>
                <w:color w:val="000000"/>
                <w:sz w:val="24"/>
                <w:szCs w:val="24"/>
              </w:rPr>
              <w:t>мини-баскетбол</w:t>
            </w:r>
            <w:proofErr w:type="spellEnd"/>
            <w:r w:rsidRPr="00FA5E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sz w:val="24"/>
                <w:szCs w:val="24"/>
                <w:lang w:val="ru-RU"/>
              </w:rPr>
              <w:t xml:space="preserve">Инструктаж </w:t>
            </w:r>
            <w:proofErr w:type="gramStart"/>
            <w:r w:rsidRPr="00965B58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965B58">
              <w:rPr>
                <w:sz w:val="24"/>
                <w:szCs w:val="24"/>
                <w:lang w:val="ru-RU"/>
              </w:rPr>
              <w:t xml:space="preserve"> ОТ. Бег с ускорением.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sz w:val="24"/>
                <w:szCs w:val="24"/>
                <w:lang w:val="ru-RU"/>
              </w:rPr>
              <w:t>Бег с ускорением (30м).  Игра.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sz w:val="24"/>
                <w:szCs w:val="24"/>
                <w:lang w:val="ru-RU"/>
              </w:rPr>
            </w:pPr>
            <w:r w:rsidRPr="00965B58">
              <w:rPr>
                <w:sz w:val="24"/>
                <w:szCs w:val="24"/>
                <w:lang w:val="ru-RU"/>
              </w:rPr>
              <w:t xml:space="preserve">Бег на скорость (60м).  Разучивание  игры  «Бездомный заяц». 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sz w:val="24"/>
                <w:szCs w:val="24"/>
                <w:lang w:val="ru-RU"/>
              </w:rPr>
            </w:pPr>
            <w:r w:rsidRPr="00965B58">
              <w:rPr>
                <w:sz w:val="24"/>
                <w:szCs w:val="24"/>
                <w:lang w:val="ru-RU"/>
              </w:rPr>
              <w:t>Прыжок в длину с места.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F05F34" w:rsidRDefault="00965B58" w:rsidP="00965B58">
            <w:pPr>
              <w:pStyle w:val="af1"/>
              <w:rPr>
                <w:color w:val="000000"/>
                <w:sz w:val="24"/>
                <w:szCs w:val="24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 xml:space="preserve">Прыжок в длину способом «согнув ноги».  </w:t>
            </w:r>
            <w:proofErr w:type="spellStart"/>
            <w:r w:rsidRPr="00811802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81180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11802">
              <w:rPr>
                <w:color w:val="000000"/>
                <w:sz w:val="24"/>
                <w:szCs w:val="24"/>
              </w:rPr>
              <w:t>Волк</w:t>
            </w:r>
            <w:proofErr w:type="spellEnd"/>
            <w:r w:rsidRPr="008118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802">
              <w:rPr>
                <w:color w:val="000000"/>
                <w:sz w:val="24"/>
                <w:szCs w:val="24"/>
              </w:rPr>
              <w:t>во</w:t>
            </w:r>
            <w:proofErr w:type="spellEnd"/>
            <w:r w:rsidRPr="008118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802">
              <w:rPr>
                <w:color w:val="000000"/>
                <w:sz w:val="24"/>
                <w:szCs w:val="24"/>
              </w:rPr>
              <w:t>рву</w:t>
            </w:r>
            <w:proofErr w:type="spellEnd"/>
            <w:r w:rsidRPr="00811802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color w:val="000000"/>
                <w:sz w:val="24"/>
                <w:szCs w:val="24"/>
                <w:lang w:val="ru-RU"/>
              </w:rPr>
              <w:t>Тройной прыжок с места. Игра.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C642E1" w:rsidRDefault="00965B58" w:rsidP="00965B58">
            <w:pPr>
              <w:pStyle w:val="af1"/>
              <w:rPr>
                <w:sz w:val="24"/>
                <w:szCs w:val="24"/>
              </w:rPr>
            </w:pPr>
            <w:r w:rsidRPr="00965B58">
              <w:rPr>
                <w:sz w:val="24"/>
                <w:szCs w:val="24"/>
                <w:lang w:val="ru-RU"/>
              </w:rPr>
              <w:t xml:space="preserve">Прыжок в высоту с прямого разбега. </w:t>
            </w:r>
            <w:proofErr w:type="spellStart"/>
            <w:r w:rsidRPr="00811802">
              <w:rPr>
                <w:sz w:val="24"/>
                <w:szCs w:val="24"/>
              </w:rPr>
              <w:t>Игра</w:t>
            </w:r>
            <w:proofErr w:type="spellEnd"/>
            <w:r w:rsidRPr="00811802">
              <w:rPr>
                <w:sz w:val="24"/>
                <w:szCs w:val="24"/>
              </w:rPr>
              <w:t xml:space="preserve"> «</w:t>
            </w:r>
            <w:proofErr w:type="spellStart"/>
            <w:r w:rsidRPr="00811802">
              <w:rPr>
                <w:sz w:val="24"/>
                <w:szCs w:val="24"/>
              </w:rPr>
              <w:t>Прыжок</w:t>
            </w:r>
            <w:proofErr w:type="spellEnd"/>
            <w:r w:rsidRPr="00811802">
              <w:rPr>
                <w:sz w:val="24"/>
                <w:szCs w:val="24"/>
              </w:rPr>
              <w:t xml:space="preserve"> </w:t>
            </w:r>
            <w:proofErr w:type="spellStart"/>
            <w:r w:rsidRPr="00811802">
              <w:rPr>
                <w:sz w:val="24"/>
                <w:szCs w:val="24"/>
              </w:rPr>
              <w:t>за</w:t>
            </w:r>
            <w:proofErr w:type="spellEnd"/>
            <w:r w:rsidRPr="00811802">
              <w:rPr>
                <w:sz w:val="24"/>
                <w:szCs w:val="24"/>
              </w:rPr>
              <w:t xml:space="preserve"> </w:t>
            </w:r>
            <w:proofErr w:type="spellStart"/>
            <w:r w:rsidRPr="00811802">
              <w:rPr>
                <w:sz w:val="24"/>
                <w:szCs w:val="24"/>
              </w:rPr>
              <w:t>прыжком</w:t>
            </w:r>
            <w:proofErr w:type="spellEnd"/>
            <w:r w:rsidRPr="00811802"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sz w:val="24"/>
                <w:szCs w:val="24"/>
                <w:lang w:val="ru-RU"/>
              </w:rPr>
              <w:t>Метание малого мяча на дальность.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965B58" w:rsidP="00965B58">
            <w:pPr>
              <w:pStyle w:val="af1"/>
              <w:rPr>
                <w:sz w:val="24"/>
                <w:szCs w:val="24"/>
                <w:lang w:val="ru-RU"/>
              </w:rPr>
            </w:pPr>
            <w:r w:rsidRPr="00965B58">
              <w:rPr>
                <w:sz w:val="24"/>
                <w:szCs w:val="24"/>
                <w:lang w:val="ru-RU"/>
              </w:rPr>
              <w:t>Бросок теннисного мяча на дальность, точность и заданное расстояние.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Tr="0069068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:rsidR="00965B58" w:rsidRPr="00965B58" w:rsidRDefault="00D81C11" w:rsidP="00965B58">
            <w:pPr>
              <w:pStyle w:val="af1"/>
              <w:rPr>
                <w:color w:val="000000"/>
                <w:sz w:val="24"/>
                <w:szCs w:val="24"/>
                <w:lang w:val="ru-RU"/>
              </w:rPr>
            </w:pPr>
            <w:r w:rsidRPr="00965B58">
              <w:rPr>
                <w:sz w:val="24"/>
                <w:szCs w:val="24"/>
                <w:lang w:val="ru-RU"/>
              </w:rPr>
              <w:t>Бросок теннисного мяча на дальность, точность и заданное расстояние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  <w:jc w:val="center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800" w:type="dxa"/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Default="00965B58" w:rsidP="00965B58">
            <w:pPr>
              <w:spacing w:after="0"/>
              <w:ind w:left="135"/>
            </w:pPr>
          </w:p>
        </w:tc>
      </w:tr>
      <w:tr w:rsidR="00965B58" w:rsidRPr="00690681" w:rsidTr="00690681">
        <w:trPr>
          <w:trHeight w:val="144"/>
          <w:tblCellSpacing w:w="20" w:type="nil"/>
        </w:trPr>
        <w:tc>
          <w:tcPr>
            <w:tcW w:w="5216" w:type="dxa"/>
            <w:gridSpan w:val="2"/>
            <w:tcMar>
              <w:top w:w="50" w:type="dxa"/>
              <w:left w:w="100" w:type="dxa"/>
            </w:tcMar>
            <w:vAlign w:val="center"/>
          </w:tcPr>
          <w:p w:rsidR="00965B58" w:rsidRPr="003E1ED4" w:rsidRDefault="00965B58" w:rsidP="00965B58">
            <w:pPr>
              <w:spacing w:after="0"/>
              <w:ind w:left="135"/>
              <w:rPr>
                <w:b/>
                <w:lang w:val="ru-RU"/>
              </w:rPr>
            </w:pPr>
            <w:r w:rsidRPr="003E1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</w:tcPr>
          <w:p w:rsidR="00965B58" w:rsidRPr="003E1ED4" w:rsidRDefault="003E1ED4" w:rsidP="003E1ED4">
            <w:pPr>
              <w:pStyle w:val="af1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3E1ED4">
              <w:rPr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B58" w:rsidRPr="00965B58" w:rsidRDefault="00965B58" w:rsidP="00965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B58" w:rsidRPr="00965B58" w:rsidRDefault="00965B58" w:rsidP="00965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7" w:type="dxa"/>
            <w:gridSpan w:val="2"/>
            <w:tcMar>
              <w:top w:w="50" w:type="dxa"/>
              <w:left w:w="100" w:type="dxa"/>
            </w:tcMar>
            <w:vAlign w:val="center"/>
          </w:tcPr>
          <w:p w:rsidR="00965B58" w:rsidRPr="00965B58" w:rsidRDefault="00965B58" w:rsidP="00965B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65B58" w:rsidRPr="00965B58" w:rsidRDefault="00965B58" w:rsidP="00965B58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E32DE8" w:rsidRPr="00965B58" w:rsidRDefault="00AE256B" w:rsidP="00AE256B">
      <w:pPr>
        <w:tabs>
          <w:tab w:val="left" w:pos="11980"/>
        </w:tabs>
        <w:rPr>
          <w:lang w:val="ru-RU"/>
        </w:rPr>
      </w:pPr>
      <w:r>
        <w:rPr>
          <w:lang w:val="ru-RU"/>
        </w:rPr>
        <w:tab/>
      </w:r>
    </w:p>
    <w:p w:rsidR="00F4469C" w:rsidRDefault="00F4469C">
      <w:pPr>
        <w:rPr>
          <w:lang w:val="ru-RU"/>
        </w:rPr>
      </w:pPr>
      <w:r>
        <w:rPr>
          <w:lang w:val="ru-RU"/>
        </w:rPr>
        <w:br w:type="page"/>
      </w:r>
    </w:p>
    <w:p w:rsidR="00F4469C" w:rsidRPr="00F4469C" w:rsidRDefault="00F4469C" w:rsidP="00F4469C">
      <w:pPr>
        <w:spacing w:after="0"/>
        <w:ind w:left="120"/>
        <w:rPr>
          <w:lang w:val="ru-RU"/>
        </w:rPr>
      </w:pPr>
      <w:r w:rsidRPr="00F446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469C" w:rsidRPr="00F4469C" w:rsidRDefault="00F4469C" w:rsidP="00F4469C">
      <w:pPr>
        <w:spacing w:after="0" w:line="480" w:lineRule="auto"/>
        <w:ind w:left="120"/>
        <w:rPr>
          <w:lang w:val="ru-RU"/>
        </w:rPr>
      </w:pPr>
      <w:r w:rsidRPr="00F446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469C" w:rsidRPr="00F4469C" w:rsidRDefault="00F4469C" w:rsidP="00F446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4469C">
        <w:rPr>
          <w:rFonts w:ascii="Times New Roman" w:hAnsi="Times New Roman"/>
          <w:color w:val="000000"/>
          <w:sz w:val="28"/>
          <w:lang w:val="ru-RU"/>
        </w:rPr>
        <w:t>Физическая культура, 1-4 классы/ Лях В.И., Акционерное общество «Издательство «Просвещение»</w:t>
      </w:r>
    </w:p>
    <w:p w:rsidR="00F4469C" w:rsidRPr="00887109" w:rsidRDefault="00F4469C" w:rsidP="00F4469C">
      <w:pPr>
        <w:spacing w:after="0" w:line="480" w:lineRule="auto"/>
        <w:ind w:left="120"/>
        <w:rPr>
          <w:lang w:val="ru-RU"/>
        </w:rPr>
      </w:pPr>
      <w:r w:rsidRPr="008871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469C" w:rsidRDefault="00F4469C" w:rsidP="00F4469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4469C" w:rsidRDefault="00F4469C" w:rsidP="00F446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B616A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Start w:id="24" w:name="7fc9b897-0499-435d-84f2-5e61bb8bfe4f"/>
      <w:r w:rsidRPr="002B6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69C" w:rsidRPr="0089432E" w:rsidRDefault="00F4469C" w:rsidP="00F4469C">
      <w:pPr>
        <w:spacing w:after="0" w:line="480" w:lineRule="auto"/>
        <w:ind w:left="120"/>
        <w:rPr>
          <w:lang w:val="ru-RU"/>
        </w:rPr>
      </w:pPr>
      <w:r w:rsidRPr="002B616A">
        <w:rPr>
          <w:rFonts w:ascii="Times New Roman" w:hAnsi="Times New Roman"/>
          <w:color w:val="000000"/>
          <w:sz w:val="28"/>
          <w:lang w:val="ru-RU"/>
        </w:rPr>
        <w:t xml:space="preserve">Федеральная образовательная программа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End w:id="24"/>
    </w:p>
    <w:p w:rsidR="00F4469C" w:rsidRPr="0089432E" w:rsidRDefault="00F4469C" w:rsidP="00F4469C">
      <w:pPr>
        <w:spacing w:after="0"/>
        <w:ind w:left="120"/>
        <w:rPr>
          <w:lang w:val="ru-RU"/>
        </w:rPr>
      </w:pPr>
    </w:p>
    <w:p w:rsidR="00F4469C" w:rsidRPr="007470DC" w:rsidRDefault="00F4469C" w:rsidP="00F4469C">
      <w:pPr>
        <w:spacing w:after="0" w:line="480" w:lineRule="auto"/>
        <w:ind w:left="120"/>
        <w:rPr>
          <w:lang w:val="ru-RU"/>
        </w:rPr>
      </w:pPr>
      <w:r w:rsidRPr="00747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469C" w:rsidRPr="004248B5" w:rsidRDefault="00F4469C" w:rsidP="00F446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70D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0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C29B3">
        <w:fldChar w:fldCharType="begin"/>
      </w:r>
      <w:r w:rsidR="004C29B3">
        <w:instrText>HYPERLINK</w:instrText>
      </w:r>
      <w:r w:rsidR="004C29B3" w:rsidRPr="008A47C5">
        <w:rPr>
          <w:lang w:val="ru-RU"/>
        </w:rPr>
        <w:instrText xml:space="preserve"> "</w:instrText>
      </w:r>
      <w:r w:rsidR="004C29B3">
        <w:instrText>https</w:instrText>
      </w:r>
      <w:r w:rsidR="004C29B3" w:rsidRPr="008A47C5">
        <w:rPr>
          <w:lang w:val="ru-RU"/>
        </w:rPr>
        <w:instrText>://</w:instrText>
      </w:r>
      <w:r w:rsidR="004C29B3">
        <w:instrText>m</w:instrText>
      </w:r>
      <w:r w:rsidR="004C29B3" w:rsidRPr="008A47C5">
        <w:rPr>
          <w:lang w:val="ru-RU"/>
        </w:rPr>
        <w:instrText>.</w:instrText>
      </w:r>
      <w:r w:rsidR="004C29B3">
        <w:instrText>edsoo</w:instrText>
      </w:r>
      <w:r w:rsidR="004C29B3" w:rsidRPr="008A47C5">
        <w:rPr>
          <w:lang w:val="ru-RU"/>
        </w:rPr>
        <w:instrText>.</w:instrText>
      </w:r>
      <w:r w:rsidR="004C29B3">
        <w:instrText>ru</w:instrText>
      </w:r>
      <w:r w:rsidR="004C29B3" w:rsidRPr="008A47C5">
        <w:rPr>
          <w:lang w:val="ru-RU"/>
        </w:rPr>
        <w:instrText>/7</w:instrText>
      </w:r>
      <w:r w:rsidR="004C29B3">
        <w:instrText>f</w:instrText>
      </w:r>
      <w:r w:rsidR="004C29B3" w:rsidRPr="008A47C5">
        <w:rPr>
          <w:lang w:val="ru-RU"/>
        </w:rPr>
        <w:instrText>4131</w:instrText>
      </w:r>
      <w:r w:rsidR="004C29B3">
        <w:instrText>ce</w:instrText>
      </w:r>
      <w:r w:rsidR="004C29B3" w:rsidRPr="008A47C5">
        <w:rPr>
          <w:lang w:val="ru-RU"/>
        </w:rPr>
        <w:instrText>"</w:instrText>
      </w:r>
      <w:r w:rsidR="004C29B3">
        <w:fldChar w:fldCharType="separate"/>
      </w:r>
      <w:r w:rsidRPr="007B2845">
        <w:rPr>
          <w:rStyle w:val="ab"/>
          <w:rFonts w:ascii="Times New Roman" w:hAnsi="Times New Roman"/>
          <w:sz w:val="28"/>
        </w:rPr>
        <w:t>https</w:t>
      </w:r>
      <w:r w:rsidRPr="007B2845">
        <w:rPr>
          <w:rStyle w:val="ab"/>
          <w:rFonts w:ascii="Times New Roman" w:hAnsi="Times New Roman"/>
          <w:sz w:val="28"/>
          <w:lang w:val="ru-RU"/>
        </w:rPr>
        <w:t>://</w:t>
      </w:r>
      <w:r w:rsidRPr="007B2845">
        <w:rPr>
          <w:rStyle w:val="ab"/>
          <w:rFonts w:ascii="Times New Roman" w:hAnsi="Times New Roman"/>
          <w:sz w:val="28"/>
        </w:rPr>
        <w:t>m</w:t>
      </w:r>
      <w:r w:rsidRPr="007B2845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7B2845">
        <w:rPr>
          <w:rStyle w:val="ab"/>
          <w:rFonts w:ascii="Times New Roman" w:hAnsi="Times New Roman"/>
          <w:sz w:val="28"/>
        </w:rPr>
        <w:t>edsoo</w:t>
      </w:r>
      <w:proofErr w:type="spellEnd"/>
      <w:r w:rsidRPr="007B2845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7B2845">
        <w:rPr>
          <w:rStyle w:val="ab"/>
          <w:rFonts w:ascii="Times New Roman" w:hAnsi="Times New Roman"/>
          <w:sz w:val="28"/>
        </w:rPr>
        <w:t>ru</w:t>
      </w:r>
      <w:proofErr w:type="spellEnd"/>
      <w:r w:rsidRPr="007B2845">
        <w:rPr>
          <w:rStyle w:val="ab"/>
          <w:rFonts w:ascii="Times New Roman" w:hAnsi="Times New Roman"/>
          <w:sz w:val="28"/>
          <w:lang w:val="ru-RU"/>
        </w:rPr>
        <w:t>/7</w:t>
      </w:r>
      <w:r w:rsidRPr="007B2845">
        <w:rPr>
          <w:rStyle w:val="ab"/>
          <w:rFonts w:ascii="Times New Roman" w:hAnsi="Times New Roman"/>
          <w:sz w:val="28"/>
        </w:rPr>
        <w:t>f</w:t>
      </w:r>
      <w:r w:rsidRPr="007B2845">
        <w:rPr>
          <w:rStyle w:val="ab"/>
          <w:rFonts w:ascii="Times New Roman" w:hAnsi="Times New Roman"/>
          <w:sz w:val="28"/>
          <w:lang w:val="ru-RU"/>
        </w:rPr>
        <w:t>4131</w:t>
      </w:r>
      <w:proofErr w:type="spellStart"/>
      <w:r w:rsidRPr="007B2845">
        <w:rPr>
          <w:rStyle w:val="ab"/>
          <w:rFonts w:ascii="Times New Roman" w:hAnsi="Times New Roman"/>
          <w:sz w:val="28"/>
        </w:rPr>
        <w:t>ce</w:t>
      </w:r>
      <w:proofErr w:type="spellEnd"/>
      <w:r w:rsidR="004C29B3">
        <w:fldChar w:fldCharType="end"/>
      </w:r>
    </w:p>
    <w:p w:rsidR="00F4469C" w:rsidRPr="004248B5" w:rsidRDefault="00F4469C" w:rsidP="00F446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70DC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="004C29B3">
        <w:fldChar w:fldCharType="begin"/>
      </w:r>
      <w:r w:rsidR="004C29B3">
        <w:instrText>HYPERLINK</w:instrText>
      </w:r>
      <w:r w:rsidR="004C29B3" w:rsidRPr="008A47C5">
        <w:rPr>
          <w:lang w:val="ru-RU"/>
        </w:rPr>
        <w:instrText xml:space="preserve"> "</w:instrText>
      </w:r>
      <w:r w:rsidR="004C29B3">
        <w:instrText>https</w:instrText>
      </w:r>
      <w:r w:rsidR="004C29B3" w:rsidRPr="008A47C5">
        <w:rPr>
          <w:lang w:val="ru-RU"/>
        </w:rPr>
        <w:instrText>://</w:instrText>
      </w:r>
      <w:r w:rsidR="004C29B3">
        <w:instrText>resh</w:instrText>
      </w:r>
      <w:r w:rsidR="004C29B3" w:rsidRPr="008A47C5">
        <w:rPr>
          <w:lang w:val="ru-RU"/>
        </w:rPr>
        <w:instrText>.</w:instrText>
      </w:r>
      <w:r w:rsidR="004C29B3">
        <w:instrText>edu</w:instrText>
      </w:r>
      <w:r w:rsidR="004C29B3" w:rsidRPr="008A47C5">
        <w:rPr>
          <w:lang w:val="ru-RU"/>
        </w:rPr>
        <w:instrText>.</w:instrText>
      </w:r>
      <w:r w:rsidR="004C29B3">
        <w:instrText>ru</w:instrText>
      </w:r>
      <w:r w:rsidR="004C29B3" w:rsidRPr="008A47C5">
        <w:rPr>
          <w:lang w:val="ru-RU"/>
        </w:rPr>
        <w:instrText>/"</w:instrText>
      </w:r>
      <w:r w:rsidR="004C29B3">
        <w:fldChar w:fldCharType="separate"/>
      </w:r>
      <w:r w:rsidRPr="007B2845">
        <w:rPr>
          <w:rStyle w:val="ab"/>
          <w:rFonts w:ascii="Times New Roman" w:hAnsi="Times New Roman"/>
          <w:sz w:val="28"/>
        </w:rPr>
        <w:t>https</w:t>
      </w:r>
      <w:r w:rsidRPr="004248B5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Pr="007B2845">
        <w:rPr>
          <w:rStyle w:val="ab"/>
          <w:rFonts w:ascii="Times New Roman" w:hAnsi="Times New Roman"/>
          <w:sz w:val="28"/>
        </w:rPr>
        <w:t>resh</w:t>
      </w:r>
      <w:proofErr w:type="spellEnd"/>
      <w:r w:rsidRPr="004248B5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7B2845">
        <w:rPr>
          <w:rStyle w:val="ab"/>
          <w:rFonts w:ascii="Times New Roman" w:hAnsi="Times New Roman"/>
          <w:sz w:val="28"/>
        </w:rPr>
        <w:t>edu</w:t>
      </w:r>
      <w:proofErr w:type="spellEnd"/>
      <w:r w:rsidRPr="004248B5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7B2845">
        <w:rPr>
          <w:rStyle w:val="ab"/>
          <w:rFonts w:ascii="Times New Roman" w:hAnsi="Times New Roman"/>
          <w:sz w:val="28"/>
        </w:rPr>
        <w:t>ru</w:t>
      </w:r>
      <w:proofErr w:type="spellEnd"/>
      <w:r w:rsidRPr="004248B5">
        <w:rPr>
          <w:rStyle w:val="ab"/>
          <w:rFonts w:ascii="Times New Roman" w:hAnsi="Times New Roman"/>
          <w:sz w:val="28"/>
          <w:lang w:val="ru-RU"/>
        </w:rPr>
        <w:t>/</w:t>
      </w:r>
      <w:r w:rsidR="004C29B3">
        <w:fldChar w:fldCharType="end"/>
      </w:r>
      <w:r w:rsidRPr="004248B5">
        <w:rPr>
          <w:rFonts w:ascii="Times New Roman" w:hAnsi="Times New Roman"/>
          <w:color w:val="333333"/>
          <w:sz w:val="28"/>
          <w:lang w:val="ru-RU"/>
        </w:rPr>
        <w:t>‌</w:t>
      </w:r>
      <w:r w:rsidRPr="004248B5">
        <w:rPr>
          <w:rFonts w:ascii="Times New Roman" w:hAnsi="Times New Roman"/>
          <w:color w:val="000000"/>
          <w:sz w:val="28"/>
          <w:lang w:val="ru-RU"/>
        </w:rPr>
        <w:t>​</w:t>
      </w:r>
    </w:p>
    <w:p w:rsidR="005F733B" w:rsidRPr="00965B58" w:rsidRDefault="005F733B" w:rsidP="00E32DE8">
      <w:pPr>
        <w:spacing w:after="0"/>
        <w:ind w:left="120"/>
        <w:rPr>
          <w:lang w:val="ru-RU"/>
        </w:rPr>
      </w:pPr>
    </w:p>
    <w:sectPr w:rsidR="005F733B" w:rsidRPr="00965B58" w:rsidSect="00E32DE8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81" w:rsidRDefault="00690681" w:rsidP="00250DE3">
      <w:pPr>
        <w:spacing w:after="0" w:line="240" w:lineRule="auto"/>
      </w:pPr>
      <w:r>
        <w:separator/>
      </w:r>
    </w:p>
  </w:endnote>
  <w:endnote w:type="continuationSeparator" w:id="1">
    <w:p w:rsidR="00690681" w:rsidRDefault="00690681" w:rsidP="0025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81" w:rsidRDefault="00690681" w:rsidP="00250DE3">
      <w:pPr>
        <w:spacing w:after="0" w:line="240" w:lineRule="auto"/>
      </w:pPr>
      <w:r>
        <w:separator/>
      </w:r>
    </w:p>
  </w:footnote>
  <w:footnote w:type="continuationSeparator" w:id="1">
    <w:p w:rsidR="00690681" w:rsidRDefault="00690681" w:rsidP="0025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65733"/>
    <w:multiLevelType w:val="multilevel"/>
    <w:tmpl w:val="EE40A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10C69"/>
    <w:multiLevelType w:val="multilevel"/>
    <w:tmpl w:val="70E8C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06218"/>
    <w:multiLevelType w:val="multilevel"/>
    <w:tmpl w:val="F6B63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8703C"/>
    <w:multiLevelType w:val="multilevel"/>
    <w:tmpl w:val="D9089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D4B43"/>
    <w:multiLevelType w:val="multilevel"/>
    <w:tmpl w:val="048E3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164B5"/>
    <w:multiLevelType w:val="multilevel"/>
    <w:tmpl w:val="97308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05440"/>
    <w:multiLevelType w:val="multilevel"/>
    <w:tmpl w:val="C89A5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203F4"/>
    <w:multiLevelType w:val="multilevel"/>
    <w:tmpl w:val="9F5AB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62FEB"/>
    <w:multiLevelType w:val="multilevel"/>
    <w:tmpl w:val="FFD67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606AF"/>
    <w:multiLevelType w:val="multilevel"/>
    <w:tmpl w:val="35845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020B76"/>
    <w:multiLevelType w:val="multilevel"/>
    <w:tmpl w:val="9BF0D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3014AE"/>
    <w:multiLevelType w:val="multilevel"/>
    <w:tmpl w:val="F15C1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056158"/>
    <w:multiLevelType w:val="multilevel"/>
    <w:tmpl w:val="6D4EC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8D1654"/>
    <w:multiLevelType w:val="multilevel"/>
    <w:tmpl w:val="87428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84340C"/>
    <w:multiLevelType w:val="multilevel"/>
    <w:tmpl w:val="ECA88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0E1233"/>
    <w:multiLevelType w:val="multilevel"/>
    <w:tmpl w:val="D3843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C585A"/>
    <w:multiLevelType w:val="multilevel"/>
    <w:tmpl w:val="6AB05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8"/>
  </w:num>
  <w:num w:numId="10">
    <w:abstractNumId w:val="9"/>
  </w:num>
  <w:num w:numId="11">
    <w:abstractNumId w:val="13"/>
  </w:num>
  <w:num w:numId="12">
    <w:abstractNumId w:val="2"/>
  </w:num>
  <w:num w:numId="13">
    <w:abstractNumId w:val="16"/>
  </w:num>
  <w:num w:numId="14">
    <w:abstractNumId w:val="6"/>
  </w:num>
  <w:num w:numId="15">
    <w:abstractNumId w:val="3"/>
  </w:num>
  <w:num w:numId="16">
    <w:abstractNumId w:val="5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57B"/>
    <w:rsid w:val="0020761C"/>
    <w:rsid w:val="00250DE3"/>
    <w:rsid w:val="002C0C22"/>
    <w:rsid w:val="00345C97"/>
    <w:rsid w:val="003E1ED4"/>
    <w:rsid w:val="0041375F"/>
    <w:rsid w:val="004C29B3"/>
    <w:rsid w:val="00521184"/>
    <w:rsid w:val="0058557B"/>
    <w:rsid w:val="005F733B"/>
    <w:rsid w:val="00616165"/>
    <w:rsid w:val="00690681"/>
    <w:rsid w:val="00727A2A"/>
    <w:rsid w:val="007413F1"/>
    <w:rsid w:val="007C3B83"/>
    <w:rsid w:val="0082566A"/>
    <w:rsid w:val="008A47C5"/>
    <w:rsid w:val="00930E6F"/>
    <w:rsid w:val="00965B58"/>
    <w:rsid w:val="00A06059"/>
    <w:rsid w:val="00A6022D"/>
    <w:rsid w:val="00AE256B"/>
    <w:rsid w:val="00B64952"/>
    <w:rsid w:val="00BE4680"/>
    <w:rsid w:val="00C66B79"/>
    <w:rsid w:val="00C832C8"/>
    <w:rsid w:val="00CE4CC2"/>
    <w:rsid w:val="00D60BB1"/>
    <w:rsid w:val="00D81C11"/>
    <w:rsid w:val="00E24130"/>
    <w:rsid w:val="00E32DE8"/>
    <w:rsid w:val="00E86BDA"/>
    <w:rsid w:val="00F4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4C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E4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0DE3"/>
  </w:style>
  <w:style w:type="character" w:customStyle="1" w:styleId="af0">
    <w:name w:val="Без интервала Знак"/>
    <w:basedOn w:val="a0"/>
    <w:link w:val="af1"/>
    <w:uiPriority w:val="99"/>
    <w:locked/>
    <w:rsid w:val="00D60BB1"/>
    <w:rPr>
      <w:rFonts w:ascii="Times New Roman" w:hAnsi="Times New Roman" w:cs="Times New Roman"/>
    </w:rPr>
  </w:style>
  <w:style w:type="paragraph" w:styleId="af1">
    <w:name w:val="No Spacing"/>
    <w:link w:val="af0"/>
    <w:uiPriority w:val="99"/>
    <w:qFormat/>
    <w:rsid w:val="00D60BB1"/>
    <w:pPr>
      <w:spacing w:after="0" w:line="240" w:lineRule="auto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rsid w:val="00F4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A4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1E8C-86F2-4098-8BA6-FE238F48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66</Pages>
  <Words>9940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Амаль Лукпанов</dc:creator>
  <cp:lastModifiedBy>dneprovka2</cp:lastModifiedBy>
  <cp:revision>20</cp:revision>
  <cp:lastPrinted>2023-09-19T16:15:00Z</cp:lastPrinted>
  <dcterms:created xsi:type="dcterms:W3CDTF">2023-09-19T08:31:00Z</dcterms:created>
  <dcterms:modified xsi:type="dcterms:W3CDTF">2023-09-26T11:09:00Z</dcterms:modified>
</cp:coreProperties>
</file>